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F0" w:rsidRPr="00E7501E" w:rsidRDefault="00156FAB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E7501E">
        <w:rPr>
          <w:rFonts w:ascii="Times New Roman" w:hAnsi="Times New Roman" w:cs="Times New Roman"/>
          <w:b/>
          <w:sz w:val="28"/>
          <w:szCs w:val="24"/>
        </w:rPr>
        <w:t xml:space="preserve">Отчет о </w:t>
      </w:r>
      <w:r w:rsidR="008D6580" w:rsidRPr="00E7501E">
        <w:rPr>
          <w:rFonts w:ascii="Times New Roman" w:hAnsi="Times New Roman" w:cs="Times New Roman"/>
          <w:b/>
          <w:sz w:val="28"/>
          <w:szCs w:val="24"/>
        </w:rPr>
        <w:t>результатах мониторинга закупок для обеспечения муниципальных нужд городского</w:t>
      </w:r>
      <w:r w:rsidRPr="00E7501E">
        <w:rPr>
          <w:rFonts w:ascii="Times New Roman" w:hAnsi="Times New Roman" w:cs="Times New Roman"/>
          <w:b/>
          <w:sz w:val="28"/>
          <w:szCs w:val="24"/>
        </w:rPr>
        <w:t xml:space="preserve"> округ</w:t>
      </w:r>
      <w:r w:rsidR="008D6580" w:rsidRPr="00E7501E">
        <w:rPr>
          <w:rFonts w:ascii="Times New Roman" w:hAnsi="Times New Roman" w:cs="Times New Roman"/>
          <w:b/>
          <w:sz w:val="28"/>
          <w:szCs w:val="24"/>
        </w:rPr>
        <w:t>а</w:t>
      </w:r>
      <w:r w:rsidRPr="00E7501E">
        <w:rPr>
          <w:rFonts w:ascii="Times New Roman" w:hAnsi="Times New Roman" w:cs="Times New Roman"/>
          <w:b/>
          <w:sz w:val="28"/>
          <w:szCs w:val="24"/>
        </w:rPr>
        <w:t xml:space="preserve"> «город Якутск»</w:t>
      </w:r>
      <w:r w:rsidR="002F106C" w:rsidRPr="00E7501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E48B3" w:rsidRPr="00E7501E" w:rsidRDefault="001964A1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501E">
        <w:rPr>
          <w:rFonts w:ascii="Times New Roman" w:hAnsi="Times New Roman" w:cs="Times New Roman"/>
          <w:b/>
          <w:sz w:val="28"/>
          <w:szCs w:val="24"/>
        </w:rPr>
        <w:t>за 2020</w:t>
      </w:r>
      <w:r w:rsidR="00F17C9B" w:rsidRPr="00E7501E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CE35D3" w:rsidRPr="00E7501E" w:rsidRDefault="00CE35D3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14A" w:rsidRPr="00E7501E" w:rsidRDefault="006E31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6E314A" w:rsidRPr="00E7501E" w:rsidRDefault="006E314A" w:rsidP="00404AB0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6E314A" w:rsidRPr="00E7501E" w:rsidRDefault="006E314A" w:rsidP="00404AB0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6E314A" w:rsidRPr="00E7501E" w:rsidRDefault="006E314A" w:rsidP="00404AB0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6E314A" w:rsidRPr="00E7501E" w:rsidRDefault="006E314A" w:rsidP="00404AB0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6E314A" w:rsidRPr="00E7501E" w:rsidRDefault="006E31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>Управление муниципальных закупок размещает закупки за 21</w:t>
      </w:r>
      <w:r w:rsidR="00185682" w:rsidRPr="00E7501E">
        <w:rPr>
          <w:rFonts w:ascii="Times New Roman" w:hAnsi="Times New Roman" w:cs="Times New Roman"/>
          <w:sz w:val="28"/>
          <w:szCs w:val="28"/>
        </w:rPr>
        <w:t>0</w:t>
      </w:r>
      <w:r w:rsidRPr="00E7501E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="00446337" w:rsidRPr="00E7501E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 w:rsidRPr="00E7501E">
        <w:rPr>
          <w:rFonts w:ascii="Times New Roman" w:hAnsi="Times New Roman" w:cs="Times New Roman"/>
          <w:sz w:val="28"/>
          <w:szCs w:val="28"/>
        </w:rPr>
        <w:t>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</w:t>
      </w:r>
      <w:r w:rsidR="00446337" w:rsidRPr="00E7501E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предприятия,</w:t>
      </w:r>
      <w:r w:rsidRPr="00E7501E">
        <w:rPr>
          <w:rFonts w:ascii="Times New Roman" w:hAnsi="Times New Roman" w:cs="Times New Roman"/>
          <w:sz w:val="28"/>
          <w:szCs w:val="28"/>
        </w:rPr>
        <w:t xml:space="preserve"> структурные подразделения Окружной администрации города Якутска.</w:t>
      </w:r>
    </w:p>
    <w:p w:rsidR="00E64B50" w:rsidRPr="00E7501E" w:rsidRDefault="00BD7E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390" w:rsidRPr="00E7501E">
        <w:rPr>
          <w:rFonts w:ascii="Times New Roman" w:hAnsi="Times New Roman" w:cs="Times New Roman"/>
          <w:sz w:val="28"/>
          <w:szCs w:val="28"/>
        </w:rPr>
        <w:t>постановлением Окружной администрацией города Якутска от 27 октября 2015 года № 279п</w:t>
      </w:r>
      <w:r w:rsidR="008D6580" w:rsidRPr="00E7501E">
        <w:rPr>
          <w:rFonts w:ascii="Times New Roman" w:hAnsi="Times New Roman" w:cs="Times New Roman"/>
          <w:sz w:val="28"/>
          <w:szCs w:val="28"/>
        </w:rPr>
        <w:t xml:space="preserve"> «О проведении мониторинга закупок для обеспечения муниципальных нужд городского округа «город Якутск»»</w:t>
      </w:r>
      <w:r w:rsidR="00F45A69" w:rsidRPr="00E7501E">
        <w:rPr>
          <w:rFonts w:ascii="Times New Roman" w:hAnsi="Times New Roman" w:cs="Times New Roman"/>
          <w:sz w:val="28"/>
          <w:szCs w:val="28"/>
        </w:rPr>
        <w:t xml:space="preserve">, постановлением от 07 апреля 2017 года № 98п «О внесении изменений в постановление Окружной администрации города Якутска от 27.10.2015 № 279п», </w:t>
      </w:r>
      <w:r w:rsidR="00E64B50" w:rsidRPr="00E7501E">
        <w:rPr>
          <w:rFonts w:ascii="Times New Roman" w:hAnsi="Times New Roman" w:cs="Times New Roman"/>
          <w:sz w:val="28"/>
          <w:szCs w:val="28"/>
        </w:rPr>
        <w:t>Управлением муниципальных закупок проведена</w:t>
      </w:r>
      <w:r w:rsidR="003D272E" w:rsidRPr="00E7501E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64B50" w:rsidRPr="00E7501E">
        <w:rPr>
          <w:rFonts w:ascii="Times New Roman" w:hAnsi="Times New Roman" w:cs="Times New Roman"/>
          <w:sz w:val="28"/>
          <w:szCs w:val="28"/>
        </w:rPr>
        <w:t>ая</w:t>
      </w:r>
      <w:r w:rsidR="003D272E" w:rsidRPr="00E7501E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64B50" w:rsidRPr="00E7501E">
        <w:rPr>
          <w:rFonts w:ascii="Times New Roman" w:hAnsi="Times New Roman" w:cs="Times New Roman"/>
          <w:sz w:val="28"/>
          <w:szCs w:val="28"/>
        </w:rPr>
        <w:t>а</w:t>
      </w:r>
      <w:r w:rsidR="003D272E" w:rsidRPr="00E7501E"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395F0C" w:rsidRPr="00E7501E">
        <w:rPr>
          <w:rFonts w:ascii="Times New Roman" w:hAnsi="Times New Roman" w:cs="Times New Roman"/>
          <w:sz w:val="28"/>
          <w:szCs w:val="28"/>
        </w:rPr>
        <w:t xml:space="preserve">вности деятельности заказчиков городского округа </w:t>
      </w:r>
      <w:r w:rsidR="003D272E" w:rsidRPr="00E7501E">
        <w:rPr>
          <w:rFonts w:ascii="Times New Roman" w:hAnsi="Times New Roman" w:cs="Times New Roman"/>
          <w:sz w:val="28"/>
          <w:szCs w:val="28"/>
        </w:rPr>
        <w:t xml:space="preserve">«город Якутск» </w:t>
      </w:r>
      <w:r w:rsidR="000A1D49" w:rsidRPr="00E7501E">
        <w:rPr>
          <w:rFonts w:ascii="Times New Roman" w:hAnsi="Times New Roman" w:cs="Times New Roman"/>
          <w:sz w:val="28"/>
          <w:szCs w:val="28"/>
        </w:rPr>
        <w:t>за 201</w:t>
      </w:r>
      <w:r w:rsidR="00F45A69" w:rsidRPr="00E7501E">
        <w:rPr>
          <w:rFonts w:ascii="Times New Roman" w:hAnsi="Times New Roman" w:cs="Times New Roman"/>
          <w:sz w:val="28"/>
          <w:szCs w:val="28"/>
        </w:rPr>
        <w:t>7</w:t>
      </w:r>
      <w:r w:rsidR="000A1D49" w:rsidRPr="00E7501E">
        <w:rPr>
          <w:rFonts w:ascii="Times New Roman" w:hAnsi="Times New Roman" w:cs="Times New Roman"/>
          <w:sz w:val="28"/>
          <w:szCs w:val="28"/>
        </w:rPr>
        <w:t xml:space="preserve"> г</w:t>
      </w:r>
      <w:r w:rsidR="00F17C9B" w:rsidRPr="00E7501E">
        <w:rPr>
          <w:rFonts w:ascii="Times New Roman" w:hAnsi="Times New Roman" w:cs="Times New Roman"/>
          <w:sz w:val="28"/>
          <w:szCs w:val="28"/>
        </w:rPr>
        <w:t>од</w:t>
      </w:r>
      <w:r w:rsidR="000A1D49" w:rsidRPr="00E7501E">
        <w:rPr>
          <w:rFonts w:ascii="Times New Roman" w:hAnsi="Times New Roman" w:cs="Times New Roman"/>
          <w:sz w:val="28"/>
          <w:szCs w:val="28"/>
        </w:rPr>
        <w:t>.</w:t>
      </w:r>
      <w:r w:rsidR="00851B25" w:rsidRPr="00E75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F0" w:rsidRPr="00437B73" w:rsidRDefault="00CE35D3" w:rsidP="003F31F0">
      <w:pPr>
        <w:pStyle w:val="a5"/>
        <w:spacing w:line="360" w:lineRule="auto"/>
        <w:jc w:val="both"/>
        <w:rPr>
          <w:highlight w:val="yellow"/>
        </w:rPr>
      </w:pPr>
      <w:r w:rsidRPr="003A6A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867C66" wp14:editId="685F4BF7">
            <wp:extent cx="5924550" cy="16192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1E5D" w:rsidRPr="00845C83" w:rsidRDefault="00EA1E5D" w:rsidP="00025A9A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83">
        <w:rPr>
          <w:rFonts w:ascii="Times New Roman" w:hAnsi="Times New Roman" w:cs="Times New Roman"/>
          <w:sz w:val="28"/>
          <w:szCs w:val="28"/>
        </w:rPr>
        <w:t xml:space="preserve">Полученные по результатам мониторинга сведения свидетельствуют об </w:t>
      </w:r>
      <w:r w:rsidR="00B2686A">
        <w:rPr>
          <w:rFonts w:ascii="Times New Roman" w:hAnsi="Times New Roman" w:cs="Times New Roman"/>
          <w:sz w:val="28"/>
          <w:szCs w:val="28"/>
        </w:rPr>
        <w:t>сокращении</w:t>
      </w:r>
      <w:r w:rsidRPr="00845C83">
        <w:rPr>
          <w:rFonts w:ascii="Times New Roman" w:hAnsi="Times New Roman" w:cs="Times New Roman"/>
          <w:sz w:val="28"/>
          <w:szCs w:val="28"/>
        </w:rPr>
        <w:t xml:space="preserve"> условной экономии денежных средств в 20</w:t>
      </w:r>
      <w:r w:rsidR="003A6AF1" w:rsidRPr="00845C83">
        <w:rPr>
          <w:rFonts w:ascii="Times New Roman" w:hAnsi="Times New Roman" w:cs="Times New Roman"/>
          <w:sz w:val="28"/>
          <w:szCs w:val="28"/>
        </w:rPr>
        <w:t>20</w:t>
      </w:r>
      <w:r w:rsidRPr="00845C83">
        <w:rPr>
          <w:rFonts w:ascii="Times New Roman" w:hAnsi="Times New Roman" w:cs="Times New Roman"/>
          <w:sz w:val="28"/>
          <w:szCs w:val="28"/>
        </w:rPr>
        <w:t xml:space="preserve"> году по сравнению с аналогичным периодом прошлого года. </w:t>
      </w:r>
    </w:p>
    <w:p w:rsidR="00B25E0A" w:rsidRPr="00DE144C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4C">
        <w:rPr>
          <w:rFonts w:ascii="Times New Roman" w:hAnsi="Times New Roman" w:cs="Times New Roman"/>
          <w:sz w:val="28"/>
          <w:szCs w:val="28"/>
        </w:rPr>
        <w:t xml:space="preserve"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Pr="00DE144C">
        <w:rPr>
          <w:rFonts w:ascii="Times New Roman" w:hAnsi="Times New Roman" w:cs="Times New Roman"/>
          <w:sz w:val="28"/>
          <w:szCs w:val="28"/>
        </w:rPr>
        <w:lastRenderedPageBreak/>
        <w:t xml:space="preserve">пятнадцать процентов совокупного годового объема закупок. Муниципальные заказчики городского округа «город Якутск» самостоятельно определяют виды товаров, работ, услуг, которые могут поставить, выполнить, оказать субъекты малого предпринимательства, социально ориентированные некоммерческие организации. </w:t>
      </w:r>
    </w:p>
    <w:p w:rsidR="009D2A28" w:rsidRPr="00845C83" w:rsidRDefault="00B25E0A" w:rsidP="00845C8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83">
        <w:rPr>
          <w:rFonts w:ascii="Times New Roman" w:hAnsi="Times New Roman" w:cs="Times New Roman"/>
          <w:sz w:val="28"/>
          <w:szCs w:val="28"/>
        </w:rPr>
        <w:t>В</w:t>
      </w:r>
      <w:r w:rsidR="00240A87" w:rsidRPr="00845C83">
        <w:rPr>
          <w:rFonts w:ascii="Times New Roman" w:hAnsi="Times New Roman" w:cs="Times New Roman"/>
          <w:sz w:val="28"/>
          <w:szCs w:val="28"/>
        </w:rPr>
        <w:t xml:space="preserve"> </w:t>
      </w:r>
      <w:r w:rsidR="003A6AF1" w:rsidRPr="00845C83">
        <w:rPr>
          <w:rFonts w:ascii="Times New Roman" w:hAnsi="Times New Roman" w:cs="Times New Roman"/>
          <w:sz w:val="28"/>
          <w:szCs w:val="28"/>
        </w:rPr>
        <w:t>2020</w:t>
      </w:r>
      <w:r w:rsidRPr="00845C83">
        <w:rPr>
          <w:rFonts w:ascii="Times New Roman" w:hAnsi="Times New Roman" w:cs="Times New Roman"/>
          <w:sz w:val="28"/>
          <w:szCs w:val="28"/>
        </w:rPr>
        <w:t xml:space="preserve"> год</w:t>
      </w:r>
      <w:r w:rsidR="00401A1B" w:rsidRPr="00845C83">
        <w:rPr>
          <w:rFonts w:ascii="Times New Roman" w:hAnsi="Times New Roman" w:cs="Times New Roman"/>
          <w:sz w:val="28"/>
          <w:szCs w:val="28"/>
        </w:rPr>
        <w:t>у</w:t>
      </w:r>
      <w:r w:rsidRPr="00845C83">
        <w:rPr>
          <w:rFonts w:ascii="Times New Roman" w:hAnsi="Times New Roman" w:cs="Times New Roman"/>
          <w:sz w:val="28"/>
          <w:szCs w:val="28"/>
        </w:rPr>
        <w:t xml:space="preserve"> опубликовано </w:t>
      </w:r>
      <w:r w:rsidR="00845C83" w:rsidRPr="00845C83">
        <w:rPr>
          <w:rFonts w:ascii="Times New Roman" w:hAnsi="Times New Roman" w:cs="Times New Roman"/>
          <w:sz w:val="28"/>
          <w:szCs w:val="28"/>
        </w:rPr>
        <w:t>611</w:t>
      </w:r>
      <w:r w:rsidRPr="00845C83">
        <w:rPr>
          <w:rFonts w:ascii="Times New Roman" w:hAnsi="Times New Roman" w:cs="Times New Roman"/>
          <w:sz w:val="28"/>
          <w:szCs w:val="28"/>
        </w:rPr>
        <w:t xml:space="preserve"> муниципальных закупок для субъектов малого предпринимательства, социально ориентированных некоммерческих организаций на сумму </w:t>
      </w:r>
      <w:r w:rsidR="00845C83" w:rsidRPr="00845C83">
        <w:rPr>
          <w:rFonts w:ascii="Times New Roman" w:hAnsi="Times New Roman" w:cs="Times New Roman"/>
          <w:sz w:val="28"/>
          <w:szCs w:val="28"/>
        </w:rPr>
        <w:t>1 2</w:t>
      </w:r>
      <w:r w:rsidR="000C34F5">
        <w:rPr>
          <w:rFonts w:ascii="Times New Roman" w:hAnsi="Times New Roman" w:cs="Times New Roman"/>
          <w:sz w:val="28"/>
          <w:szCs w:val="28"/>
        </w:rPr>
        <w:t>48,32</w:t>
      </w:r>
      <w:r w:rsidRPr="00845C83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3F2578" w:rsidRPr="00845C8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45C83" w:rsidRPr="00845C83">
        <w:rPr>
          <w:rFonts w:ascii="Times New Roman" w:hAnsi="Times New Roman" w:cs="Times New Roman"/>
          <w:sz w:val="28"/>
          <w:szCs w:val="28"/>
        </w:rPr>
        <w:t>29,8</w:t>
      </w:r>
      <w:r w:rsidR="003F2578" w:rsidRPr="00845C83">
        <w:rPr>
          <w:rFonts w:ascii="Times New Roman" w:hAnsi="Times New Roman" w:cs="Times New Roman"/>
          <w:sz w:val="28"/>
          <w:szCs w:val="28"/>
        </w:rPr>
        <w:t>% от объема закупок на 20</w:t>
      </w:r>
      <w:r w:rsidR="00845C83" w:rsidRPr="00845C83">
        <w:rPr>
          <w:rFonts w:ascii="Times New Roman" w:hAnsi="Times New Roman" w:cs="Times New Roman"/>
          <w:sz w:val="28"/>
          <w:szCs w:val="28"/>
        </w:rPr>
        <w:t>20</w:t>
      </w:r>
      <w:r w:rsidR="003F2578" w:rsidRPr="00845C83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C83">
        <w:rPr>
          <w:rFonts w:ascii="Times New Roman" w:hAnsi="Times New Roman" w:cs="Times New Roman"/>
          <w:sz w:val="28"/>
          <w:szCs w:val="28"/>
        </w:rPr>
        <w:t>.</w:t>
      </w:r>
      <w:r w:rsidR="003F2578" w:rsidRPr="00845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8E" w:rsidRPr="00437B73" w:rsidRDefault="00C4088E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144C" w:rsidRPr="00DD6C5B" w:rsidRDefault="00DE144C" w:rsidP="00DE144C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 w:rsidRPr="00DD6C5B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Показатели планирования закупок </w:t>
      </w:r>
    </w:p>
    <w:p w:rsidR="00DE144C" w:rsidRPr="00DD6C5B" w:rsidRDefault="00DE144C" w:rsidP="00DE14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proofErr w:type="gramStart"/>
      <w:r w:rsidRPr="00DD6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</w:t>
      </w:r>
      <w:proofErr w:type="gramEnd"/>
      <w:r w:rsidRPr="00D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DE144C" w:rsidRPr="00DD6C5B" w:rsidRDefault="00DE144C" w:rsidP="00DE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6C5B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DD6C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DD6C5B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DD6C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DD6C5B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DD6C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DD6C5B">
        <w:rPr>
          <w:rFonts w:ascii="Times New Roman" w:eastAsia="Calibri" w:hAnsi="Times New Roman" w:cs="Times New Roman"/>
          <w:sz w:val="28"/>
          <w:szCs w:val="28"/>
        </w:rPr>
        <w:t xml:space="preserve">где </w:t>
      </w:r>
    </w:p>
    <w:p w:rsidR="00DE144C" w:rsidRPr="00DD6C5B" w:rsidRDefault="00DE144C" w:rsidP="00DE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6C5B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DD6C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D6C5B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proofErr w:type="gramStart"/>
      <w:r w:rsidRPr="00DD6C5B">
        <w:rPr>
          <w:rFonts w:ascii="Times New Roman" w:eastAsia="Calibri" w:hAnsi="Times New Roman" w:cs="Times New Roman"/>
          <w:sz w:val="28"/>
          <w:szCs w:val="28"/>
        </w:rPr>
        <w:t>закупок</w:t>
      </w:r>
      <w:proofErr w:type="gramEnd"/>
      <w:r w:rsidRPr="00DD6C5B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DE144C" w:rsidRPr="00DD6C5B" w:rsidRDefault="00DE144C" w:rsidP="00DE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6C5B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DD6C5B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DE144C" w:rsidRPr="00DD6C5B" w:rsidRDefault="00DE144C" w:rsidP="00DE14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D6C5B">
        <w:rPr>
          <w:rFonts w:ascii="Times New Roman" w:hAnsi="Times New Roman" w:cs="Times New Roman"/>
          <w:sz w:val="28"/>
          <w:szCs w:val="24"/>
        </w:rPr>
        <w:t xml:space="preserve">Оценка по данному показателю – </w:t>
      </w:r>
      <w:r>
        <w:rPr>
          <w:rFonts w:ascii="Times New Roman" w:hAnsi="Times New Roman" w:cs="Times New Roman"/>
          <w:sz w:val="28"/>
          <w:szCs w:val="24"/>
        </w:rPr>
        <w:t>не</w:t>
      </w:r>
      <w:r w:rsidRPr="00DD6C5B">
        <w:rPr>
          <w:rFonts w:ascii="Times New Roman" w:hAnsi="Times New Roman" w:cs="Times New Roman"/>
          <w:sz w:val="28"/>
          <w:szCs w:val="24"/>
        </w:rPr>
        <w:t>эффективная (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DD6C5B">
        <w:rPr>
          <w:rFonts w:ascii="Times New Roman" w:hAnsi="Times New Roman" w:cs="Times New Roman"/>
          <w:sz w:val="28"/>
          <w:szCs w:val="24"/>
        </w:rPr>
        <w:t xml:space="preserve">0 баллов).  </w:t>
      </w:r>
    </w:p>
    <w:p w:rsidR="00DE144C" w:rsidRPr="00DD6C5B" w:rsidRDefault="00DE144C" w:rsidP="00DE144C">
      <w:pPr>
        <w:tabs>
          <w:tab w:val="left" w:pos="993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D6C5B">
        <w:rPr>
          <w:rFonts w:ascii="Times New Roman" w:hAnsi="Times New Roman" w:cs="Times New Roman"/>
          <w:sz w:val="28"/>
          <w:szCs w:val="24"/>
        </w:rPr>
        <w:t xml:space="preserve">Данный показатель указывает на </w:t>
      </w:r>
      <w:r>
        <w:rPr>
          <w:rFonts w:ascii="Times New Roman" w:hAnsi="Times New Roman" w:cs="Times New Roman"/>
          <w:sz w:val="28"/>
          <w:szCs w:val="24"/>
        </w:rPr>
        <w:t>необходимость заказчика принять меры по эффективному планированию закупочной деятельности</w:t>
      </w:r>
      <w:r w:rsidRPr="00DD6C5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50E0" w:rsidRPr="001964A1" w:rsidRDefault="00C12EC0" w:rsidP="00DE144C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64A1">
        <w:rPr>
          <w:rFonts w:ascii="Times New Roman" w:hAnsi="Times New Roman" w:cs="Times New Roman"/>
          <w:i/>
          <w:sz w:val="28"/>
          <w:szCs w:val="24"/>
          <w:u w:val="single"/>
        </w:rPr>
        <w:t>Показатели</w:t>
      </w:r>
      <w:r w:rsidR="00C26329" w:rsidRPr="001964A1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1964A1">
        <w:rPr>
          <w:rFonts w:ascii="Times New Roman" w:hAnsi="Times New Roman" w:cs="Times New Roman"/>
          <w:i/>
          <w:sz w:val="28"/>
          <w:szCs w:val="24"/>
          <w:u w:val="single"/>
        </w:rPr>
        <w:t>количественного анализа осуществления закупок</w:t>
      </w:r>
      <w:r w:rsidR="00851B25" w:rsidRPr="001964A1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DF3710" w:rsidRPr="00437B73" w:rsidRDefault="00D378E5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255E226C" wp14:editId="275B4DCC">
            <wp:extent cx="6257925" cy="41719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78CD" w:rsidRPr="00437B73" w:rsidRDefault="00C378CD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tbl>
      <w:tblPr>
        <w:tblStyle w:val="a4"/>
        <w:tblW w:w="9558" w:type="dxa"/>
        <w:jc w:val="center"/>
        <w:tblLook w:val="04A0" w:firstRow="1" w:lastRow="0" w:firstColumn="1" w:lastColumn="0" w:noHBand="0" w:noVBand="1"/>
      </w:tblPr>
      <w:tblGrid>
        <w:gridCol w:w="3335"/>
        <w:gridCol w:w="1761"/>
        <w:gridCol w:w="2231"/>
        <w:gridCol w:w="2231"/>
      </w:tblGrid>
      <w:tr w:rsidR="00E80605" w:rsidRPr="00EE26A1" w:rsidTr="00DB602E">
        <w:trPr>
          <w:jc w:val="center"/>
        </w:trPr>
        <w:tc>
          <w:tcPr>
            <w:tcW w:w="3335" w:type="dxa"/>
            <w:vAlign w:val="center"/>
          </w:tcPr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 определения</w:t>
            </w:r>
          </w:p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 (подрядчика, исполнителя)</w:t>
            </w:r>
          </w:p>
        </w:tc>
        <w:tc>
          <w:tcPr>
            <w:tcW w:w="1761" w:type="dxa"/>
            <w:vAlign w:val="center"/>
          </w:tcPr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закупок</w:t>
            </w:r>
          </w:p>
        </w:tc>
        <w:tc>
          <w:tcPr>
            <w:tcW w:w="2231" w:type="dxa"/>
            <w:vAlign w:val="center"/>
          </w:tcPr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осуществленных закупок,</w:t>
            </w:r>
          </w:p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31" w:type="dxa"/>
            <w:vAlign w:val="center"/>
          </w:tcPr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  <w:p w:rsidR="00E80605" w:rsidRPr="00EE26A1" w:rsidRDefault="00E80605" w:rsidP="00125E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от размещенного объема закупок, %</w:t>
            </w:r>
          </w:p>
        </w:tc>
      </w:tr>
      <w:tr w:rsidR="003C0F4C" w:rsidRPr="00EE26A1" w:rsidTr="00F75DCF">
        <w:trPr>
          <w:trHeight w:val="415"/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3 312 222 841,08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54,9</w:t>
            </w:r>
          </w:p>
        </w:tc>
      </w:tr>
      <w:tr w:rsidR="003C0F4C" w:rsidRPr="00EE26A1" w:rsidTr="00DB602E">
        <w:trPr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  <w:lang w:val="en-US"/>
              </w:rPr>
              <w:t>117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862769465,6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3C0F4C" w:rsidRPr="00EE26A1" w:rsidTr="00F75DCF">
        <w:trPr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  <w:r w:rsidRPr="00EE2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в ЭФ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10 294 146,31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3C0F4C" w:rsidRPr="00EE26A1" w:rsidTr="00F75DCF">
        <w:trPr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Итого конкурентными способами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887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4 185 286 453,03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69,4</w:t>
            </w:r>
          </w:p>
        </w:tc>
      </w:tr>
      <w:tr w:rsidR="003C0F4C" w:rsidRPr="00EE26A1" w:rsidTr="00F75DCF">
        <w:trPr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(ст. 93 Закона о контрактной системе)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1 287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929 633 942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</w:tr>
      <w:tr w:rsidR="003C0F4C" w:rsidRPr="00EE26A1" w:rsidTr="000728C2">
        <w:trPr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 (закупки малого объема)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21377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918 445 269,73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</w:tr>
      <w:tr w:rsidR="003C0F4C" w:rsidRPr="00EE26A1" w:rsidTr="00DB602E">
        <w:trPr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неконкурентными способами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22 664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1 848 079 212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30,6</w:t>
            </w:r>
          </w:p>
        </w:tc>
      </w:tr>
      <w:tr w:rsidR="003C0F4C" w:rsidRPr="00437B73" w:rsidTr="00DB602E">
        <w:trPr>
          <w:trHeight w:val="76"/>
          <w:jc w:val="center"/>
        </w:trPr>
        <w:tc>
          <w:tcPr>
            <w:tcW w:w="3335" w:type="dxa"/>
            <w:vAlign w:val="center"/>
          </w:tcPr>
          <w:p w:rsidR="003C0F4C" w:rsidRPr="00EE26A1" w:rsidRDefault="003C0F4C" w:rsidP="003C0F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6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23 551</w:t>
            </w:r>
          </w:p>
        </w:tc>
        <w:tc>
          <w:tcPr>
            <w:tcW w:w="2231" w:type="dxa"/>
            <w:vAlign w:val="center"/>
          </w:tcPr>
          <w:p w:rsidR="003C0F4C" w:rsidRPr="00EE26A1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6 033 365 665</w:t>
            </w:r>
          </w:p>
        </w:tc>
        <w:tc>
          <w:tcPr>
            <w:tcW w:w="2231" w:type="dxa"/>
            <w:vAlign w:val="center"/>
          </w:tcPr>
          <w:p w:rsidR="003C0F4C" w:rsidRPr="003C0F4C" w:rsidRDefault="003C0F4C" w:rsidP="003C0F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6A1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:rsidR="00E7501E" w:rsidRDefault="00E7501E" w:rsidP="00E7501E">
      <w:pPr>
        <w:tabs>
          <w:tab w:val="left" w:pos="900"/>
        </w:tabs>
      </w:pPr>
    </w:p>
    <w:p w:rsidR="00E7501E" w:rsidRPr="009A218D" w:rsidRDefault="00E7501E" w:rsidP="00E7501E">
      <w:pPr>
        <w:pStyle w:val="a3"/>
        <w:numPr>
          <w:ilvl w:val="1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d1=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*100%,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8D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8D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9A218D">
        <w:rPr>
          <w:rFonts w:ascii="Times New Roman" w:hAnsi="Times New Roman" w:cs="Times New Roman"/>
          <w:sz w:val="28"/>
          <w:szCs w:val="28"/>
        </w:rPr>
        <w:t xml:space="preserve"> а– количество проведенных аукционов;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E7501E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показателю – эффективная.</w:t>
      </w:r>
    </w:p>
    <w:p w:rsidR="00E7501E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01E" w:rsidRPr="009A218D" w:rsidRDefault="00E7501E" w:rsidP="00E7501E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d2=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*100%,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8D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E7501E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218D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по данному показателю –</w:t>
      </w:r>
      <w:r w:rsidRPr="007A2995">
        <w:rPr>
          <w:rFonts w:ascii="Times New Roman" w:hAnsi="Times New Roman" w:cs="Times New Roman"/>
          <w:sz w:val="28"/>
          <w:szCs w:val="28"/>
        </w:rPr>
        <w:t>неэффективная.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01E" w:rsidRPr="009A218D" w:rsidRDefault="00E7501E" w:rsidP="00E7501E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Доля закупок путем проведения запроса котировок (запроса предложений) к общему количеству закупок: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 xml:space="preserve">d3=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*100%,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8D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E7501E" w:rsidRPr="009A218D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18D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9A218D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E7501E" w:rsidRDefault="00E7501E" w:rsidP="00E7501E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8D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показателя – эффективная.</w:t>
      </w:r>
    </w:p>
    <w:p w:rsidR="00E7501E" w:rsidRPr="00437B73" w:rsidRDefault="00E7501E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4262" w:rsidRPr="00AF1040" w:rsidRDefault="00E80605" w:rsidP="009B4262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E5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20</w:t>
      </w:r>
      <w:r w:rsidR="00D378E5" w:rsidRPr="00D378E5">
        <w:rPr>
          <w:rFonts w:ascii="Times New Roman" w:hAnsi="Times New Roman" w:cs="Times New Roman"/>
          <w:sz w:val="28"/>
          <w:szCs w:val="28"/>
        </w:rPr>
        <w:t>20</w:t>
      </w:r>
      <w:r w:rsidRPr="00D378E5">
        <w:rPr>
          <w:rFonts w:ascii="Times New Roman" w:hAnsi="Times New Roman" w:cs="Times New Roman"/>
          <w:sz w:val="28"/>
          <w:szCs w:val="28"/>
        </w:rPr>
        <w:t xml:space="preserve"> год</w:t>
      </w:r>
      <w:r w:rsidR="0097570B" w:rsidRPr="00D378E5">
        <w:rPr>
          <w:rFonts w:ascii="Times New Roman" w:hAnsi="Times New Roman" w:cs="Times New Roman"/>
          <w:sz w:val="28"/>
          <w:szCs w:val="28"/>
        </w:rPr>
        <w:t>у</w:t>
      </w:r>
      <w:r w:rsidRPr="00D378E5">
        <w:rPr>
          <w:rFonts w:ascii="Times New Roman" w:hAnsi="Times New Roman" w:cs="Times New Roman"/>
          <w:sz w:val="28"/>
          <w:szCs w:val="28"/>
        </w:rPr>
        <w:t xml:space="preserve">, показывает, что преобладающим способом определения поставщиков (подрядчиков, исполнителей) в отчетном периоде является электронный аукцион. Доля электронных аукционов составляет </w:t>
      </w:r>
      <w:r w:rsidR="00D378E5" w:rsidRPr="00D378E5">
        <w:rPr>
          <w:rFonts w:ascii="Times New Roman" w:hAnsi="Times New Roman" w:cs="Times New Roman"/>
          <w:sz w:val="28"/>
          <w:szCs w:val="28"/>
        </w:rPr>
        <w:t>54,9</w:t>
      </w:r>
      <w:r w:rsidRPr="00D378E5">
        <w:rPr>
          <w:rFonts w:ascii="Times New Roman" w:hAnsi="Times New Roman" w:cs="Times New Roman"/>
          <w:sz w:val="28"/>
          <w:szCs w:val="28"/>
        </w:rPr>
        <w:t xml:space="preserve">% от общего количества размещенных в единой информационной системе извещений. </w:t>
      </w:r>
      <w:r w:rsidRPr="0026398E">
        <w:rPr>
          <w:rFonts w:ascii="Times New Roman" w:hAnsi="Times New Roman" w:cs="Times New Roman"/>
          <w:sz w:val="28"/>
          <w:szCs w:val="28"/>
        </w:rPr>
        <w:t>По отношению к 20</w:t>
      </w:r>
      <w:r w:rsidR="00D378E5" w:rsidRPr="0026398E">
        <w:rPr>
          <w:rFonts w:ascii="Times New Roman" w:hAnsi="Times New Roman" w:cs="Times New Roman"/>
          <w:sz w:val="28"/>
          <w:szCs w:val="28"/>
        </w:rPr>
        <w:t>19</w:t>
      </w:r>
      <w:r w:rsidR="0097570B" w:rsidRPr="0026398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6398E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="0026398E" w:rsidRPr="0026398E">
        <w:rPr>
          <w:rFonts w:ascii="Times New Roman" w:hAnsi="Times New Roman" w:cs="Times New Roman"/>
          <w:sz w:val="28"/>
          <w:szCs w:val="28"/>
        </w:rPr>
        <w:t>снижение общего</w:t>
      </w:r>
      <w:r w:rsidRPr="0026398E">
        <w:rPr>
          <w:rFonts w:ascii="Times New Roman" w:hAnsi="Times New Roman" w:cs="Times New Roman"/>
          <w:sz w:val="28"/>
          <w:szCs w:val="28"/>
        </w:rPr>
        <w:t xml:space="preserve"> </w:t>
      </w:r>
      <w:r w:rsidR="0097570B" w:rsidRPr="0026398E">
        <w:rPr>
          <w:rFonts w:ascii="Times New Roman" w:hAnsi="Times New Roman" w:cs="Times New Roman"/>
          <w:sz w:val="28"/>
          <w:szCs w:val="28"/>
        </w:rPr>
        <w:t>количества</w:t>
      </w:r>
      <w:r w:rsidRPr="0026398E">
        <w:rPr>
          <w:rFonts w:ascii="Times New Roman" w:hAnsi="Times New Roman" w:cs="Times New Roman"/>
          <w:sz w:val="28"/>
          <w:szCs w:val="28"/>
        </w:rPr>
        <w:t xml:space="preserve"> закупок. </w:t>
      </w:r>
      <w:r w:rsidR="009B4262" w:rsidRPr="000B3493">
        <w:rPr>
          <w:rFonts w:ascii="Times New Roman" w:hAnsi="Times New Roman" w:cs="Times New Roman"/>
          <w:sz w:val="28"/>
          <w:szCs w:val="28"/>
        </w:rPr>
        <w:t xml:space="preserve">Преимущество аукционов в </w:t>
      </w:r>
      <w:r w:rsidR="009B4262" w:rsidRPr="00AF1040">
        <w:rPr>
          <w:rFonts w:ascii="Times New Roman" w:hAnsi="Times New Roman" w:cs="Times New Roman"/>
          <w:sz w:val="28"/>
          <w:szCs w:val="28"/>
        </w:rPr>
        <w:t>электронной форме обусловлено минимизацией временных затрат и экономией бюджетных средств, что делает их наиболее привлекательными для заказчиков.</w:t>
      </w:r>
    </w:p>
    <w:p w:rsidR="00430862" w:rsidRPr="00AF1040" w:rsidRDefault="00430862" w:rsidP="00CE35D3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C605DA" wp14:editId="64DB42C7">
            <wp:extent cx="5415148" cy="2968831"/>
            <wp:effectExtent l="0" t="0" r="14605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56A3" w:rsidRPr="00437B73" w:rsidRDefault="009351FA" w:rsidP="00CE35D3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14CC6">
        <w:rPr>
          <w:rFonts w:ascii="Times New Roman" w:hAnsi="Times New Roman" w:cs="Times New Roman"/>
          <w:sz w:val="28"/>
          <w:szCs w:val="28"/>
        </w:rPr>
        <w:t xml:space="preserve">Общее количество размещенных закупок </w:t>
      </w:r>
      <w:r w:rsidR="002825DE" w:rsidRPr="00C14CC6">
        <w:rPr>
          <w:rFonts w:ascii="Times New Roman" w:hAnsi="Times New Roman" w:cs="Times New Roman"/>
          <w:sz w:val="28"/>
          <w:szCs w:val="28"/>
        </w:rPr>
        <w:t>в</w:t>
      </w:r>
      <w:r w:rsidRPr="00C14CC6">
        <w:rPr>
          <w:rFonts w:ascii="Times New Roman" w:hAnsi="Times New Roman" w:cs="Times New Roman"/>
          <w:sz w:val="28"/>
          <w:szCs w:val="28"/>
        </w:rPr>
        <w:t xml:space="preserve"> 20</w:t>
      </w:r>
      <w:r w:rsidR="00C14CC6" w:rsidRPr="00C14CC6">
        <w:rPr>
          <w:rFonts w:ascii="Times New Roman" w:hAnsi="Times New Roman" w:cs="Times New Roman"/>
          <w:sz w:val="28"/>
          <w:szCs w:val="28"/>
        </w:rPr>
        <w:t>20</w:t>
      </w:r>
      <w:r w:rsidRPr="00C14CC6">
        <w:rPr>
          <w:rFonts w:ascii="Times New Roman" w:hAnsi="Times New Roman" w:cs="Times New Roman"/>
          <w:sz w:val="28"/>
          <w:szCs w:val="28"/>
        </w:rPr>
        <w:t xml:space="preserve"> год</w:t>
      </w:r>
      <w:r w:rsidR="002825DE" w:rsidRPr="00C14CC6">
        <w:rPr>
          <w:rFonts w:ascii="Times New Roman" w:hAnsi="Times New Roman" w:cs="Times New Roman"/>
          <w:sz w:val="28"/>
          <w:szCs w:val="28"/>
        </w:rPr>
        <w:t>у</w:t>
      </w:r>
      <w:r w:rsidRPr="00C14CC6">
        <w:rPr>
          <w:rFonts w:ascii="Times New Roman" w:hAnsi="Times New Roman" w:cs="Times New Roman"/>
          <w:sz w:val="28"/>
          <w:szCs w:val="28"/>
        </w:rPr>
        <w:t xml:space="preserve"> по сравн</w:t>
      </w:r>
      <w:r w:rsidR="00C14CC6" w:rsidRPr="00C14CC6">
        <w:rPr>
          <w:rFonts w:ascii="Times New Roman" w:hAnsi="Times New Roman" w:cs="Times New Roman"/>
          <w:sz w:val="28"/>
          <w:szCs w:val="28"/>
        </w:rPr>
        <w:t>ению с аналогичным периодом 2019</w:t>
      </w:r>
      <w:r w:rsidRPr="00C14CC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6398E">
        <w:rPr>
          <w:rFonts w:ascii="Times New Roman" w:hAnsi="Times New Roman" w:cs="Times New Roman"/>
          <w:sz w:val="28"/>
          <w:szCs w:val="28"/>
        </w:rPr>
        <w:t>снизило</w:t>
      </w:r>
      <w:r w:rsidR="00C14CC6" w:rsidRPr="00C14CC6">
        <w:rPr>
          <w:rFonts w:ascii="Times New Roman" w:hAnsi="Times New Roman" w:cs="Times New Roman"/>
          <w:sz w:val="28"/>
          <w:szCs w:val="28"/>
        </w:rPr>
        <w:t>сь</w:t>
      </w:r>
      <w:r w:rsidRPr="00C14CC6">
        <w:rPr>
          <w:rFonts w:ascii="Times New Roman" w:hAnsi="Times New Roman" w:cs="Times New Roman"/>
          <w:sz w:val="28"/>
          <w:szCs w:val="28"/>
        </w:rPr>
        <w:t xml:space="preserve"> на 6%, в том чис</w:t>
      </w:r>
      <w:r w:rsidR="00C14CC6" w:rsidRPr="00C14CC6">
        <w:rPr>
          <w:rFonts w:ascii="Times New Roman" w:hAnsi="Times New Roman" w:cs="Times New Roman"/>
          <w:sz w:val="28"/>
          <w:szCs w:val="28"/>
        </w:rPr>
        <w:t>ле: электронных аукционов в 2020</w:t>
      </w:r>
      <w:r w:rsidRPr="00C14C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14CC6" w:rsidRPr="00C14CC6">
        <w:rPr>
          <w:rFonts w:ascii="Times New Roman" w:hAnsi="Times New Roman" w:cs="Times New Roman"/>
          <w:sz w:val="28"/>
          <w:szCs w:val="28"/>
        </w:rPr>
        <w:t>уменьшилось</w:t>
      </w:r>
      <w:r w:rsidRPr="00C14CC6">
        <w:rPr>
          <w:rFonts w:ascii="Times New Roman" w:hAnsi="Times New Roman" w:cs="Times New Roman"/>
          <w:sz w:val="28"/>
          <w:szCs w:val="28"/>
        </w:rPr>
        <w:t xml:space="preserve"> на </w:t>
      </w:r>
      <w:r w:rsidR="00C14CC6" w:rsidRPr="00C14CC6">
        <w:rPr>
          <w:rFonts w:ascii="Times New Roman" w:hAnsi="Times New Roman" w:cs="Times New Roman"/>
          <w:sz w:val="28"/>
          <w:szCs w:val="28"/>
        </w:rPr>
        <w:t>17</w:t>
      </w:r>
      <w:r w:rsidRPr="00C14CC6">
        <w:rPr>
          <w:rFonts w:ascii="Times New Roman" w:hAnsi="Times New Roman" w:cs="Times New Roman"/>
          <w:sz w:val="28"/>
          <w:szCs w:val="28"/>
        </w:rPr>
        <w:t xml:space="preserve">%, конкурсов уменьшилось на </w:t>
      </w:r>
      <w:r w:rsidR="00C14CC6" w:rsidRPr="00C14CC6">
        <w:rPr>
          <w:rFonts w:ascii="Times New Roman" w:hAnsi="Times New Roman" w:cs="Times New Roman"/>
          <w:sz w:val="28"/>
          <w:szCs w:val="28"/>
        </w:rPr>
        <w:t>26</w:t>
      </w:r>
      <w:r w:rsidRPr="00C14CC6">
        <w:rPr>
          <w:rFonts w:ascii="Times New Roman" w:hAnsi="Times New Roman" w:cs="Times New Roman"/>
          <w:sz w:val="28"/>
          <w:szCs w:val="28"/>
        </w:rPr>
        <w:t xml:space="preserve">%, запросов котировок на </w:t>
      </w:r>
      <w:r w:rsidR="00C14CC6" w:rsidRPr="00C14CC6">
        <w:rPr>
          <w:rFonts w:ascii="Times New Roman" w:hAnsi="Times New Roman" w:cs="Times New Roman"/>
          <w:sz w:val="28"/>
          <w:szCs w:val="28"/>
        </w:rPr>
        <w:t>72</w:t>
      </w:r>
      <w:r w:rsidRPr="00C14CC6">
        <w:rPr>
          <w:rFonts w:ascii="Times New Roman" w:hAnsi="Times New Roman" w:cs="Times New Roman"/>
          <w:sz w:val="28"/>
          <w:szCs w:val="28"/>
        </w:rPr>
        <w:t>%</w:t>
      </w:r>
      <w:r w:rsidR="00C14CC6" w:rsidRPr="00C14CC6">
        <w:rPr>
          <w:rFonts w:ascii="Times New Roman" w:hAnsi="Times New Roman" w:cs="Times New Roman"/>
          <w:sz w:val="28"/>
          <w:szCs w:val="28"/>
        </w:rPr>
        <w:t>.</w:t>
      </w:r>
    </w:p>
    <w:p w:rsidR="00C4381D" w:rsidRPr="00845C83" w:rsidRDefault="00C26329" w:rsidP="00DE144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i/>
          <w:sz w:val="28"/>
          <w:szCs w:val="24"/>
          <w:u w:val="single"/>
        </w:rPr>
        <w:t>Показател</w:t>
      </w:r>
      <w:r w:rsidR="00C12EC0" w:rsidRPr="00845C83">
        <w:rPr>
          <w:rFonts w:ascii="Times New Roman" w:hAnsi="Times New Roman" w:cs="Times New Roman"/>
          <w:i/>
          <w:sz w:val="28"/>
          <w:szCs w:val="24"/>
          <w:u w:val="single"/>
        </w:rPr>
        <w:t>ь</w:t>
      </w:r>
      <w:r w:rsidRPr="00845C83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12EC0" w:rsidRPr="00845C83">
        <w:rPr>
          <w:rFonts w:ascii="Times New Roman" w:hAnsi="Times New Roman" w:cs="Times New Roman"/>
          <w:i/>
          <w:sz w:val="28"/>
          <w:szCs w:val="24"/>
          <w:u w:val="single"/>
        </w:rPr>
        <w:t xml:space="preserve">экономической </w:t>
      </w:r>
      <w:r w:rsidRPr="00845C83">
        <w:rPr>
          <w:rFonts w:ascii="Times New Roman" w:hAnsi="Times New Roman" w:cs="Times New Roman"/>
          <w:i/>
          <w:sz w:val="28"/>
          <w:szCs w:val="24"/>
          <w:u w:val="single"/>
        </w:rPr>
        <w:t>эффе</w:t>
      </w:r>
      <w:r w:rsidR="00C23D0E" w:rsidRPr="00845C83">
        <w:rPr>
          <w:rFonts w:ascii="Times New Roman" w:hAnsi="Times New Roman" w:cs="Times New Roman"/>
          <w:i/>
          <w:sz w:val="28"/>
          <w:szCs w:val="24"/>
          <w:u w:val="single"/>
        </w:rPr>
        <w:t>ктивности</w:t>
      </w:r>
      <w:r w:rsidR="00C12EC0" w:rsidRPr="00845C83">
        <w:rPr>
          <w:rFonts w:ascii="Times New Roman" w:hAnsi="Times New Roman" w:cs="Times New Roman"/>
          <w:i/>
          <w:sz w:val="28"/>
          <w:szCs w:val="24"/>
          <w:u w:val="single"/>
        </w:rPr>
        <w:t xml:space="preserve"> расходования бюджетных средств</w:t>
      </w:r>
    </w:p>
    <w:p w:rsidR="00DF3710" w:rsidRDefault="00DF3710" w:rsidP="00CE35D3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sz w:val="28"/>
          <w:szCs w:val="24"/>
        </w:rPr>
        <w:t xml:space="preserve">Степень эффективности расходования бюджетных средств за период с января по </w:t>
      </w:r>
      <w:r w:rsidR="00BA0D51" w:rsidRPr="00845C83">
        <w:rPr>
          <w:rFonts w:ascii="Times New Roman" w:hAnsi="Times New Roman" w:cs="Times New Roman"/>
          <w:sz w:val="28"/>
          <w:szCs w:val="24"/>
        </w:rPr>
        <w:t>декабрь</w:t>
      </w:r>
      <w:r w:rsidRPr="00845C83">
        <w:rPr>
          <w:rFonts w:ascii="Times New Roman" w:hAnsi="Times New Roman" w:cs="Times New Roman"/>
          <w:sz w:val="28"/>
          <w:szCs w:val="24"/>
        </w:rPr>
        <w:t xml:space="preserve"> 20</w:t>
      </w:r>
      <w:r w:rsidR="00D378E5" w:rsidRPr="00845C83">
        <w:rPr>
          <w:rFonts w:ascii="Times New Roman" w:hAnsi="Times New Roman" w:cs="Times New Roman"/>
          <w:sz w:val="28"/>
          <w:szCs w:val="24"/>
        </w:rPr>
        <w:t>20</w:t>
      </w:r>
      <w:r w:rsidRPr="00845C83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 w:rsidR="004B1995" w:rsidRPr="00845C83">
        <w:rPr>
          <w:rFonts w:ascii="Times New Roman" w:hAnsi="Times New Roman" w:cs="Times New Roman"/>
          <w:sz w:val="28"/>
          <w:szCs w:val="24"/>
        </w:rPr>
        <w:t>16,95</w:t>
      </w:r>
      <w:r w:rsidRPr="00845C83">
        <w:rPr>
          <w:rFonts w:ascii="Times New Roman" w:hAnsi="Times New Roman" w:cs="Times New Roman"/>
          <w:sz w:val="28"/>
          <w:szCs w:val="24"/>
        </w:rPr>
        <w:t>%. Надо заметить, что по существующей методике расчета степени эффективности расходования бюджетных средств, если показатель составляет более 12%, оценка деятельности считается эффективной и нуждается в особом контроле за исполнением контракта на каждом этапе исполнения.</w:t>
      </w:r>
    </w:p>
    <w:p w:rsidR="00AF1040" w:rsidRPr="00845C83" w:rsidRDefault="00AF1040" w:rsidP="00CE35D3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F3710" w:rsidRPr="00845C83" w:rsidRDefault="00DF3710" w:rsidP="00DF3710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5C83">
        <w:rPr>
          <w:rFonts w:ascii="Times New Roman" w:hAnsi="Times New Roman" w:cs="Times New Roman"/>
          <w:sz w:val="28"/>
          <w:szCs w:val="28"/>
        </w:rPr>
        <w:t>Экономия по размещенным закупкам в разрезе способов определения поставщика (подрядчика, исполнителя) за 20</w:t>
      </w:r>
      <w:r w:rsidR="004B1995" w:rsidRPr="00845C83">
        <w:rPr>
          <w:rFonts w:ascii="Times New Roman" w:hAnsi="Times New Roman" w:cs="Times New Roman"/>
          <w:sz w:val="28"/>
          <w:szCs w:val="28"/>
        </w:rPr>
        <w:t>20</w:t>
      </w:r>
      <w:r w:rsidRPr="00845C8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1985"/>
        <w:gridCol w:w="1842"/>
      </w:tblGrid>
      <w:tr w:rsidR="00685D4B" w:rsidRPr="00086AA3" w:rsidTr="00086AA3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:rsidR="00685D4B" w:rsidRPr="00086AA3" w:rsidRDefault="00685D4B" w:rsidP="00086A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Способы определения поставщиков (подрядчиков, исполнителей)</w:t>
            </w:r>
          </w:p>
        </w:tc>
        <w:tc>
          <w:tcPr>
            <w:tcW w:w="1985" w:type="dxa"/>
            <w:shd w:val="clear" w:color="auto" w:fill="auto"/>
            <w:hideMark/>
          </w:tcPr>
          <w:p w:rsidR="00685D4B" w:rsidRPr="00086AA3" w:rsidRDefault="00685D4B" w:rsidP="00086A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Начальная (максимальная) цена контракта</w:t>
            </w:r>
          </w:p>
        </w:tc>
        <w:tc>
          <w:tcPr>
            <w:tcW w:w="1984" w:type="dxa"/>
            <w:shd w:val="clear" w:color="auto" w:fill="auto"/>
            <w:hideMark/>
          </w:tcPr>
          <w:p w:rsidR="00685D4B" w:rsidRPr="00086AA3" w:rsidRDefault="00685D4B" w:rsidP="00086A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НМЦК (состоявшихся торгов)</w:t>
            </w:r>
          </w:p>
        </w:tc>
        <w:tc>
          <w:tcPr>
            <w:tcW w:w="1985" w:type="dxa"/>
            <w:shd w:val="clear" w:color="auto" w:fill="auto"/>
            <w:hideMark/>
          </w:tcPr>
          <w:p w:rsidR="00685D4B" w:rsidRPr="00086AA3" w:rsidRDefault="00685D4B" w:rsidP="00086A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Сумма по протоколу</w:t>
            </w:r>
          </w:p>
        </w:tc>
        <w:tc>
          <w:tcPr>
            <w:tcW w:w="1842" w:type="dxa"/>
            <w:shd w:val="clear" w:color="auto" w:fill="auto"/>
            <w:hideMark/>
          </w:tcPr>
          <w:p w:rsidR="00685D4B" w:rsidRPr="00086AA3" w:rsidRDefault="00685D4B" w:rsidP="00086A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Экономия</w:t>
            </w:r>
          </w:p>
        </w:tc>
      </w:tr>
      <w:tr w:rsidR="004B1995" w:rsidRPr="00086AA3" w:rsidTr="00086AA3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4B1995" w:rsidRPr="00086AA3" w:rsidRDefault="004B1995" w:rsidP="00086AA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Электронный аукцион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3 785 816 265,74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3 312 222 841,08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3 086 716 270,98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225 506 570,10</w:t>
            </w:r>
          </w:p>
        </w:tc>
      </w:tr>
      <w:tr w:rsidR="004B1995" w:rsidRPr="00086AA3" w:rsidTr="00086AA3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Конкурсы:</w:t>
            </w:r>
          </w:p>
        </w:tc>
        <w:tc>
          <w:tcPr>
            <w:tcW w:w="1985" w:type="dxa"/>
            <w:shd w:val="clear" w:color="auto" w:fill="auto"/>
            <w:noWrap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995" w:rsidRPr="00086AA3" w:rsidTr="00086AA3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573 140 914,96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552 970 489,47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502 349 136,52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50 621 352,95</w:t>
            </w:r>
          </w:p>
        </w:tc>
      </w:tr>
      <w:tr w:rsidR="004B1995" w:rsidRPr="00086AA3" w:rsidTr="00086AA3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4B1995" w:rsidRPr="00086AA3" w:rsidRDefault="004B1995" w:rsidP="00086AA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>конкурс с ограниченным участием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309 798 976,17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309 798 976,17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288 316 504,91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21 482 471,26</w:t>
            </w:r>
          </w:p>
        </w:tc>
      </w:tr>
      <w:tr w:rsidR="004B1995" w:rsidRPr="00086AA3" w:rsidTr="00086AA3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6AA3">
              <w:rPr>
                <w:rFonts w:ascii="Times New Roman" w:hAnsi="Times New Roman" w:cs="Times New Roman"/>
                <w:b/>
              </w:rPr>
              <w:t xml:space="preserve">Запрос котировок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10 294 146,31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10 294 146,31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8 565 957,05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1 728 189,26</w:t>
            </w:r>
          </w:p>
        </w:tc>
      </w:tr>
      <w:tr w:rsidR="004B1995" w:rsidRPr="00086AA3" w:rsidTr="00086AA3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4 679 050 303,18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4 185 286 453,03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3 885 947 869,46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B1995" w:rsidRPr="00086AA3" w:rsidRDefault="004B1995" w:rsidP="00086A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86AA3">
              <w:rPr>
                <w:rFonts w:ascii="Times New Roman" w:hAnsi="Times New Roman" w:cs="Times New Roman"/>
              </w:rPr>
              <w:t>299 338 583,57</w:t>
            </w:r>
          </w:p>
        </w:tc>
      </w:tr>
    </w:tbl>
    <w:p w:rsidR="004473FE" w:rsidRPr="00AF1040" w:rsidRDefault="005E430E" w:rsidP="005E430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A0D51" w:rsidRPr="00E7501E" w:rsidRDefault="004473FE" w:rsidP="005E430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 w:cs="Times New Roman"/>
          <w:sz w:val="28"/>
          <w:szCs w:val="28"/>
        </w:rPr>
        <w:tab/>
      </w:r>
      <w:r w:rsidR="005E430E" w:rsidRPr="00AF1040">
        <w:rPr>
          <w:rFonts w:ascii="Times New Roman" w:hAnsi="Times New Roman" w:cs="Times New Roman"/>
          <w:sz w:val="28"/>
          <w:szCs w:val="28"/>
        </w:rPr>
        <w:t>По сравнению с размещенными закупками 201</w:t>
      </w:r>
      <w:r w:rsidR="004B1995" w:rsidRPr="00AF1040">
        <w:rPr>
          <w:rFonts w:ascii="Times New Roman" w:hAnsi="Times New Roman" w:cs="Times New Roman"/>
          <w:sz w:val="28"/>
          <w:szCs w:val="28"/>
        </w:rPr>
        <w:t>9</w:t>
      </w:r>
      <w:r w:rsidR="005E430E" w:rsidRPr="00AF1040">
        <w:rPr>
          <w:rFonts w:ascii="Times New Roman" w:hAnsi="Times New Roman" w:cs="Times New Roman"/>
          <w:sz w:val="28"/>
          <w:szCs w:val="28"/>
        </w:rPr>
        <w:t xml:space="preserve"> года общий объем закупок в 20</w:t>
      </w:r>
      <w:r w:rsidR="004B1995" w:rsidRPr="00AF1040">
        <w:rPr>
          <w:rFonts w:ascii="Times New Roman" w:hAnsi="Times New Roman" w:cs="Times New Roman"/>
          <w:sz w:val="28"/>
          <w:szCs w:val="28"/>
        </w:rPr>
        <w:t>20</w:t>
      </w:r>
      <w:r w:rsidR="005E430E" w:rsidRPr="004B199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57CA2">
        <w:rPr>
          <w:rFonts w:ascii="Times New Roman" w:hAnsi="Times New Roman" w:cs="Times New Roman"/>
          <w:sz w:val="28"/>
          <w:szCs w:val="28"/>
        </w:rPr>
        <w:t>повысился</w:t>
      </w:r>
      <w:r w:rsidR="005E430E" w:rsidRPr="004B1995">
        <w:rPr>
          <w:rFonts w:ascii="Times New Roman" w:hAnsi="Times New Roman" w:cs="Times New Roman"/>
          <w:sz w:val="28"/>
          <w:szCs w:val="28"/>
        </w:rPr>
        <w:t xml:space="preserve"> </w:t>
      </w:r>
      <w:r w:rsidR="005E430E" w:rsidRPr="00257CA2">
        <w:rPr>
          <w:rFonts w:ascii="Times New Roman" w:hAnsi="Times New Roman" w:cs="Times New Roman"/>
          <w:sz w:val="28"/>
          <w:szCs w:val="28"/>
        </w:rPr>
        <w:t xml:space="preserve">на </w:t>
      </w:r>
      <w:r w:rsidR="00257CA2" w:rsidRPr="00257CA2">
        <w:rPr>
          <w:rFonts w:ascii="Times New Roman" w:hAnsi="Times New Roman" w:cs="Times New Roman"/>
          <w:sz w:val="28"/>
          <w:szCs w:val="28"/>
        </w:rPr>
        <w:t>1</w:t>
      </w:r>
      <w:r w:rsidR="00935460">
        <w:rPr>
          <w:rFonts w:ascii="Times New Roman" w:hAnsi="Times New Roman" w:cs="Times New Roman"/>
          <w:sz w:val="28"/>
          <w:szCs w:val="28"/>
        </w:rPr>
        <w:t>5</w:t>
      </w:r>
      <w:r w:rsidR="005E430E" w:rsidRPr="00257CA2">
        <w:rPr>
          <w:rFonts w:ascii="Times New Roman" w:hAnsi="Times New Roman" w:cs="Times New Roman"/>
          <w:sz w:val="28"/>
          <w:szCs w:val="28"/>
        </w:rPr>
        <w:t>%.</w:t>
      </w:r>
      <w:r w:rsidR="005E430E" w:rsidRPr="004B1995">
        <w:rPr>
          <w:rFonts w:ascii="Times New Roman" w:hAnsi="Times New Roman" w:cs="Times New Roman"/>
          <w:sz w:val="28"/>
          <w:szCs w:val="28"/>
        </w:rPr>
        <w:t xml:space="preserve"> </w:t>
      </w:r>
      <w:r w:rsidR="00257CA2" w:rsidRPr="00CF7F38">
        <w:rPr>
          <w:rFonts w:ascii="Times New Roman" w:hAnsi="Times New Roman" w:cs="Times New Roman"/>
          <w:sz w:val="28"/>
          <w:szCs w:val="28"/>
        </w:rPr>
        <w:t>Но в то же время в 2020</w:t>
      </w:r>
      <w:r w:rsidR="005E430E" w:rsidRPr="00CF7F38">
        <w:rPr>
          <w:rFonts w:ascii="Times New Roman" w:hAnsi="Times New Roman" w:cs="Times New Roman"/>
          <w:sz w:val="28"/>
          <w:szCs w:val="28"/>
        </w:rPr>
        <w:t xml:space="preserve"> году объем размещенных запросов котировок </w:t>
      </w:r>
      <w:r w:rsidR="002C678C" w:rsidRPr="00CF7F38">
        <w:rPr>
          <w:rFonts w:ascii="Times New Roman" w:hAnsi="Times New Roman" w:cs="Times New Roman"/>
          <w:sz w:val="28"/>
          <w:szCs w:val="28"/>
        </w:rPr>
        <w:t>снизился</w:t>
      </w:r>
      <w:r w:rsidR="005E430E" w:rsidRPr="00CF7F38">
        <w:rPr>
          <w:rFonts w:ascii="Times New Roman" w:hAnsi="Times New Roman" w:cs="Times New Roman"/>
          <w:sz w:val="28"/>
          <w:szCs w:val="28"/>
        </w:rPr>
        <w:t xml:space="preserve"> по сравн</w:t>
      </w:r>
      <w:r w:rsidR="002C678C" w:rsidRPr="00CF7F38">
        <w:rPr>
          <w:rFonts w:ascii="Times New Roman" w:hAnsi="Times New Roman" w:cs="Times New Roman"/>
          <w:sz w:val="28"/>
          <w:szCs w:val="28"/>
        </w:rPr>
        <w:t>ению с аналогичным периодом 2019</w:t>
      </w:r>
      <w:r w:rsidR="005E430E" w:rsidRPr="00CF7F38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35460">
        <w:rPr>
          <w:rFonts w:ascii="Times New Roman" w:hAnsi="Times New Roman" w:cs="Times New Roman"/>
          <w:sz w:val="28"/>
          <w:szCs w:val="28"/>
        </w:rPr>
        <w:t>66</w:t>
      </w:r>
      <w:r w:rsidR="005E430E" w:rsidRPr="00CF7F38">
        <w:rPr>
          <w:rFonts w:ascii="Times New Roman" w:hAnsi="Times New Roman" w:cs="Times New Roman"/>
          <w:sz w:val="28"/>
          <w:szCs w:val="28"/>
        </w:rPr>
        <w:t xml:space="preserve">%, а объем размещенных электронных аукционов </w:t>
      </w:r>
      <w:r w:rsidR="002C678C" w:rsidRPr="00CF7F38">
        <w:rPr>
          <w:rFonts w:ascii="Times New Roman" w:hAnsi="Times New Roman" w:cs="Times New Roman"/>
          <w:sz w:val="28"/>
          <w:szCs w:val="28"/>
        </w:rPr>
        <w:t>повысился</w:t>
      </w:r>
      <w:r w:rsidR="005E430E" w:rsidRPr="00CF7F38">
        <w:rPr>
          <w:rFonts w:ascii="Times New Roman" w:hAnsi="Times New Roman" w:cs="Times New Roman"/>
          <w:sz w:val="28"/>
          <w:szCs w:val="28"/>
        </w:rPr>
        <w:t xml:space="preserve"> на </w:t>
      </w:r>
      <w:r w:rsidR="00E7501E">
        <w:rPr>
          <w:rFonts w:ascii="Times New Roman" w:hAnsi="Times New Roman" w:cs="Times New Roman"/>
          <w:sz w:val="28"/>
          <w:szCs w:val="28"/>
        </w:rPr>
        <w:t>9,79</w:t>
      </w:r>
      <w:r w:rsidR="005E430E" w:rsidRPr="00CF7F38">
        <w:rPr>
          <w:rFonts w:ascii="Times New Roman" w:hAnsi="Times New Roman" w:cs="Times New Roman"/>
          <w:sz w:val="28"/>
          <w:szCs w:val="28"/>
        </w:rPr>
        <w:t xml:space="preserve">%, конкурсов на </w:t>
      </w:r>
      <w:r w:rsidR="00CF7F38">
        <w:rPr>
          <w:rFonts w:ascii="Times New Roman" w:hAnsi="Times New Roman" w:cs="Times New Roman"/>
          <w:sz w:val="28"/>
          <w:szCs w:val="28"/>
        </w:rPr>
        <w:t>5</w:t>
      </w:r>
      <w:r w:rsidR="00E7501E">
        <w:rPr>
          <w:rFonts w:ascii="Times New Roman" w:hAnsi="Times New Roman" w:cs="Times New Roman"/>
          <w:sz w:val="28"/>
          <w:szCs w:val="28"/>
        </w:rPr>
        <w:t>1,15</w:t>
      </w:r>
      <w:r w:rsidR="005E430E" w:rsidRPr="00CF7F38">
        <w:rPr>
          <w:rFonts w:ascii="Times New Roman" w:hAnsi="Times New Roman" w:cs="Times New Roman"/>
          <w:sz w:val="28"/>
          <w:szCs w:val="28"/>
        </w:rPr>
        <w:t>%.</w:t>
      </w:r>
    </w:p>
    <w:p w:rsidR="00C12EC0" w:rsidRPr="00CF7F38" w:rsidRDefault="00C12EC0" w:rsidP="00DE144C">
      <w:pPr>
        <w:pStyle w:val="a3"/>
        <w:numPr>
          <w:ilvl w:val="0"/>
          <w:numId w:val="13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CF7F38">
        <w:rPr>
          <w:rFonts w:ascii="Times New Roman" w:hAnsi="Times New Roman" w:cs="Times New Roman"/>
          <w:i/>
          <w:sz w:val="28"/>
          <w:szCs w:val="24"/>
          <w:u w:val="single"/>
        </w:rPr>
        <w:t>Показатель соблюдения законодательства при осуществлении закупки</w:t>
      </w:r>
    </w:p>
    <w:p w:rsidR="00DF3710" w:rsidRPr="00CF7F38" w:rsidRDefault="00DF3710" w:rsidP="00CE35D3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7F38">
        <w:rPr>
          <w:rFonts w:ascii="Times New Roman" w:hAnsi="Times New Roman" w:cs="Times New Roman"/>
          <w:sz w:val="28"/>
          <w:szCs w:val="24"/>
        </w:rPr>
        <w:tab/>
        <w:t>Анализ соблюдения законодательства при осуществлении закупок по результатам 20</w:t>
      </w:r>
      <w:r w:rsidR="00CF7F38" w:rsidRPr="00CF7F38">
        <w:rPr>
          <w:rFonts w:ascii="Times New Roman" w:hAnsi="Times New Roman" w:cs="Times New Roman"/>
          <w:sz w:val="28"/>
          <w:szCs w:val="24"/>
        </w:rPr>
        <w:t>20</w:t>
      </w:r>
      <w:r w:rsidRPr="00CF7F38">
        <w:rPr>
          <w:rFonts w:ascii="Times New Roman" w:hAnsi="Times New Roman" w:cs="Times New Roman"/>
          <w:sz w:val="28"/>
          <w:szCs w:val="24"/>
        </w:rPr>
        <w:t xml:space="preserve"> года показывает, что данный показатель находится н</w:t>
      </w:r>
      <w:r w:rsidR="002D2C6F" w:rsidRPr="00CF7F38">
        <w:rPr>
          <w:rFonts w:ascii="Times New Roman" w:hAnsi="Times New Roman" w:cs="Times New Roman"/>
          <w:sz w:val="28"/>
          <w:szCs w:val="24"/>
        </w:rPr>
        <w:t>а нормативно эффективном уровне</w:t>
      </w:r>
      <w:r w:rsidR="0059388D" w:rsidRPr="00CF7F38">
        <w:rPr>
          <w:rFonts w:ascii="Times New Roman" w:hAnsi="Times New Roman" w:cs="Times New Roman"/>
          <w:sz w:val="28"/>
          <w:szCs w:val="24"/>
        </w:rPr>
        <w:t xml:space="preserve"> </w:t>
      </w:r>
      <w:r w:rsidR="002D2C6F" w:rsidRPr="00CF7F38">
        <w:rPr>
          <w:rFonts w:ascii="Times New Roman" w:hAnsi="Times New Roman" w:cs="Times New Roman"/>
          <w:sz w:val="28"/>
          <w:szCs w:val="24"/>
        </w:rPr>
        <w:t>(</w:t>
      </w:r>
      <w:r w:rsidR="00CF7F38" w:rsidRPr="00CF7F38">
        <w:rPr>
          <w:rFonts w:ascii="Times New Roman" w:hAnsi="Times New Roman" w:cs="Times New Roman"/>
          <w:sz w:val="28"/>
          <w:szCs w:val="24"/>
        </w:rPr>
        <w:t>0,98</w:t>
      </w:r>
      <w:r w:rsidR="00761F3F" w:rsidRPr="00CF7F38">
        <w:rPr>
          <w:rFonts w:ascii="Times New Roman" w:hAnsi="Times New Roman" w:cs="Times New Roman"/>
          <w:sz w:val="28"/>
          <w:szCs w:val="24"/>
        </w:rPr>
        <w:t>%</w:t>
      </w:r>
      <w:r w:rsidR="002D2C6F" w:rsidRPr="00CF7F38">
        <w:rPr>
          <w:rFonts w:ascii="Times New Roman" w:hAnsi="Times New Roman" w:cs="Times New Roman"/>
          <w:sz w:val="28"/>
          <w:szCs w:val="24"/>
        </w:rPr>
        <w:t>).</w:t>
      </w:r>
    </w:p>
    <w:p w:rsidR="00A72A89" w:rsidRPr="00845C83" w:rsidRDefault="00DF3710" w:rsidP="00A72A89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sz w:val="28"/>
          <w:szCs w:val="24"/>
        </w:rPr>
        <w:tab/>
      </w:r>
      <w:r w:rsidR="00D52FE1" w:rsidRPr="00845C83">
        <w:rPr>
          <w:rFonts w:ascii="Times New Roman" w:hAnsi="Times New Roman" w:cs="Times New Roman"/>
          <w:sz w:val="28"/>
          <w:szCs w:val="24"/>
        </w:rPr>
        <w:t xml:space="preserve">С 01 января </w:t>
      </w:r>
      <w:r w:rsidR="00A72A89" w:rsidRPr="00845C83">
        <w:rPr>
          <w:rFonts w:ascii="Times New Roman" w:hAnsi="Times New Roman" w:cs="Times New Roman"/>
          <w:sz w:val="28"/>
          <w:szCs w:val="24"/>
        </w:rPr>
        <w:t>по 31 декабря 20</w:t>
      </w:r>
      <w:r w:rsidR="00845C83" w:rsidRPr="00845C83">
        <w:rPr>
          <w:rFonts w:ascii="Times New Roman" w:hAnsi="Times New Roman" w:cs="Times New Roman"/>
          <w:sz w:val="28"/>
          <w:szCs w:val="24"/>
        </w:rPr>
        <w:t>20 г. было подано 106 жалоб</w:t>
      </w:r>
      <w:r w:rsidR="00A72A89" w:rsidRPr="00845C83">
        <w:rPr>
          <w:rFonts w:ascii="Times New Roman" w:hAnsi="Times New Roman" w:cs="Times New Roman"/>
          <w:sz w:val="28"/>
          <w:szCs w:val="24"/>
        </w:rPr>
        <w:t xml:space="preserve">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A72A89" w:rsidRPr="00845C83" w:rsidRDefault="00A72A89" w:rsidP="00A72A89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sz w:val="28"/>
          <w:szCs w:val="24"/>
        </w:rPr>
        <w:t xml:space="preserve">- </w:t>
      </w:r>
      <w:r w:rsidR="00845C83" w:rsidRPr="00845C83">
        <w:rPr>
          <w:rFonts w:ascii="Times New Roman" w:hAnsi="Times New Roman" w:cs="Times New Roman"/>
          <w:sz w:val="28"/>
          <w:szCs w:val="24"/>
        </w:rPr>
        <w:t>9</w:t>
      </w:r>
      <w:r w:rsidRPr="00845C83">
        <w:rPr>
          <w:rFonts w:ascii="Times New Roman" w:hAnsi="Times New Roman" w:cs="Times New Roman"/>
          <w:sz w:val="28"/>
          <w:szCs w:val="24"/>
        </w:rPr>
        <w:t xml:space="preserve"> отозваны заявителями;</w:t>
      </w:r>
    </w:p>
    <w:p w:rsidR="00A72A89" w:rsidRPr="00845C83" w:rsidRDefault="00A72A89" w:rsidP="00A72A89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sz w:val="28"/>
          <w:szCs w:val="24"/>
        </w:rPr>
        <w:t xml:space="preserve">- </w:t>
      </w:r>
      <w:r w:rsidR="00845C83">
        <w:rPr>
          <w:rFonts w:ascii="Times New Roman" w:hAnsi="Times New Roman" w:cs="Times New Roman"/>
          <w:sz w:val="28"/>
          <w:szCs w:val="24"/>
        </w:rPr>
        <w:t>84</w:t>
      </w:r>
      <w:r w:rsidRPr="00845C83">
        <w:rPr>
          <w:rFonts w:ascii="Times New Roman" w:hAnsi="Times New Roman" w:cs="Times New Roman"/>
          <w:sz w:val="28"/>
          <w:szCs w:val="24"/>
        </w:rPr>
        <w:t xml:space="preserve"> признаны необоснованными;</w:t>
      </w:r>
    </w:p>
    <w:p w:rsidR="00A72A89" w:rsidRPr="00845C83" w:rsidRDefault="00A72A89" w:rsidP="00A72A89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sz w:val="28"/>
          <w:szCs w:val="24"/>
        </w:rPr>
        <w:t xml:space="preserve">- </w:t>
      </w:r>
      <w:r w:rsidR="00845C83" w:rsidRPr="00845C83">
        <w:rPr>
          <w:rFonts w:ascii="Times New Roman" w:hAnsi="Times New Roman" w:cs="Times New Roman"/>
          <w:sz w:val="28"/>
          <w:szCs w:val="24"/>
        </w:rPr>
        <w:t>9</w:t>
      </w:r>
      <w:r w:rsidRPr="00845C83">
        <w:rPr>
          <w:rFonts w:ascii="Times New Roman" w:hAnsi="Times New Roman" w:cs="Times New Roman"/>
          <w:sz w:val="28"/>
          <w:szCs w:val="24"/>
        </w:rPr>
        <w:t xml:space="preserve"> признаны обоснованными (частично);</w:t>
      </w:r>
    </w:p>
    <w:p w:rsidR="00DF3710" w:rsidRPr="00845C83" w:rsidRDefault="00A72A89" w:rsidP="00A72A89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5C83">
        <w:rPr>
          <w:rFonts w:ascii="Times New Roman" w:hAnsi="Times New Roman" w:cs="Times New Roman"/>
          <w:sz w:val="28"/>
          <w:szCs w:val="24"/>
        </w:rPr>
        <w:t xml:space="preserve">- </w:t>
      </w:r>
      <w:r w:rsidR="00845C83" w:rsidRPr="00845C83">
        <w:rPr>
          <w:rFonts w:ascii="Times New Roman" w:hAnsi="Times New Roman" w:cs="Times New Roman"/>
          <w:sz w:val="28"/>
          <w:szCs w:val="24"/>
        </w:rPr>
        <w:t>4</w:t>
      </w:r>
      <w:r w:rsidRPr="00845C83">
        <w:rPr>
          <w:rFonts w:ascii="Times New Roman" w:hAnsi="Times New Roman" w:cs="Times New Roman"/>
          <w:sz w:val="28"/>
          <w:szCs w:val="24"/>
        </w:rPr>
        <w:t xml:space="preserve"> признаны обоснованными.</w:t>
      </w:r>
    </w:p>
    <w:p w:rsidR="00DF3710" w:rsidRPr="00E7501E" w:rsidRDefault="00DF3710" w:rsidP="00CE35D3">
      <w:pPr>
        <w:tabs>
          <w:tab w:val="left" w:pos="567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501E">
        <w:rPr>
          <w:rFonts w:ascii="Times New Roman" w:hAnsi="Times New Roman" w:cs="Times New Roman"/>
          <w:sz w:val="28"/>
          <w:szCs w:val="24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025A9A" w:rsidRPr="00025A9A" w:rsidRDefault="00025A9A" w:rsidP="00025A9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E7501E">
        <w:rPr>
          <w:rFonts w:ascii="Times New Roman" w:hAnsi="Times New Roman" w:cs="Times New Roman"/>
          <w:sz w:val="28"/>
          <w:szCs w:val="24"/>
        </w:rPr>
        <w:tab/>
        <w:t>В 2020 году Управлением муниципальных закупок были проведены 4</w:t>
      </w:r>
      <w:r w:rsidRPr="00025A9A">
        <w:rPr>
          <w:rFonts w:ascii="Times New Roman" w:hAnsi="Times New Roman" w:cs="Times New Roman"/>
          <w:sz w:val="28"/>
          <w:szCs w:val="24"/>
        </w:rPr>
        <w:t xml:space="preserve"> семинара на платформе webinar.ru для заказчиков городского округа «город Якутск» по изменениям контрактной системы в сфере закупок совместно со специалистами ГКУ «Центр закупок», 1 семинар по теме «Организация работы предпринимателя с использованием электронного ресурса «Электронный магазин малых закупок» городского округа «город Якутск» для предпринимателей ГО «г. Якутск»</w:t>
      </w:r>
    </w:p>
    <w:p w:rsidR="00C12EC0" w:rsidRPr="00093408" w:rsidRDefault="00C12EC0" w:rsidP="00DE144C">
      <w:pPr>
        <w:pStyle w:val="a3"/>
        <w:numPr>
          <w:ilvl w:val="0"/>
          <w:numId w:val="13"/>
        </w:numPr>
        <w:tabs>
          <w:tab w:val="left" w:pos="567"/>
        </w:tabs>
        <w:spacing w:line="240" w:lineRule="auto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93408">
        <w:rPr>
          <w:rFonts w:ascii="Times New Roman" w:hAnsi="Times New Roman" w:cs="Times New Roman"/>
          <w:i/>
          <w:sz w:val="28"/>
          <w:szCs w:val="24"/>
          <w:u w:val="single"/>
        </w:rPr>
        <w:t>Показатели эффективности исполнения контрактов</w:t>
      </w:r>
    </w:p>
    <w:p w:rsidR="00DF3710" w:rsidRPr="00093408" w:rsidRDefault="00DF3710" w:rsidP="00CE35D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3408">
        <w:rPr>
          <w:rFonts w:ascii="Times New Roman" w:hAnsi="Times New Roman" w:cs="Times New Roman"/>
          <w:sz w:val="28"/>
          <w:szCs w:val="24"/>
        </w:rPr>
        <w:t>Показателями эффективности исполнения контракта являются - о</w:t>
      </w:r>
      <w:r w:rsidRPr="00093408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093408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эффективная. </w:t>
      </w:r>
    </w:p>
    <w:p w:rsidR="003F31F0" w:rsidRDefault="00DF3710" w:rsidP="00093408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3408">
        <w:rPr>
          <w:rFonts w:ascii="Times New Roman" w:hAnsi="Times New Roman" w:cs="Times New Roman"/>
          <w:sz w:val="28"/>
          <w:szCs w:val="28"/>
        </w:rPr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293293" w:rsidRPr="00093408">
        <w:rPr>
          <w:rFonts w:ascii="Times New Roman" w:hAnsi="Times New Roman" w:cs="Times New Roman"/>
          <w:sz w:val="28"/>
          <w:szCs w:val="28"/>
        </w:rPr>
        <w:t>0,1</w:t>
      </w:r>
      <w:r w:rsidRPr="00093408">
        <w:rPr>
          <w:rFonts w:ascii="Times New Roman" w:hAnsi="Times New Roman" w:cs="Times New Roman"/>
          <w:sz w:val="28"/>
          <w:szCs w:val="28"/>
        </w:rPr>
        <w:t>%.</w:t>
      </w:r>
    </w:p>
    <w:p w:rsidR="00AF1040" w:rsidRDefault="00AF1040" w:rsidP="00AF1040">
      <w:pPr>
        <w:pStyle w:val="a3"/>
        <w:tabs>
          <w:tab w:val="left" w:pos="709"/>
          <w:tab w:val="left" w:pos="1134"/>
        </w:tabs>
        <w:spacing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34377B2" wp14:editId="071D7525">
            <wp:extent cx="5953125" cy="27432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07F8" w:rsidRPr="006A3158" w:rsidRDefault="00673FC3" w:rsidP="00DE144C">
      <w:pPr>
        <w:pStyle w:val="a3"/>
        <w:numPr>
          <w:ilvl w:val="0"/>
          <w:numId w:val="13"/>
        </w:numPr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6A3158">
        <w:rPr>
          <w:rFonts w:ascii="Times New Roman" w:hAnsi="Times New Roman" w:cs="Times New Roman"/>
          <w:i/>
          <w:sz w:val="28"/>
          <w:szCs w:val="24"/>
          <w:u w:val="single"/>
        </w:rPr>
        <w:t>К</w:t>
      </w:r>
      <w:r w:rsidR="001307F8" w:rsidRPr="006A3158">
        <w:rPr>
          <w:rFonts w:ascii="Times New Roman" w:hAnsi="Times New Roman" w:cs="Times New Roman"/>
          <w:i/>
          <w:sz w:val="28"/>
          <w:szCs w:val="24"/>
          <w:u w:val="single"/>
        </w:rPr>
        <w:t>омплексн</w:t>
      </w:r>
      <w:r w:rsidR="00C12EC0" w:rsidRPr="006A3158">
        <w:rPr>
          <w:rFonts w:ascii="Times New Roman" w:hAnsi="Times New Roman" w:cs="Times New Roman"/>
          <w:i/>
          <w:sz w:val="28"/>
          <w:szCs w:val="24"/>
          <w:u w:val="single"/>
        </w:rPr>
        <w:t>ая</w:t>
      </w:r>
      <w:r w:rsidR="001307F8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оценк</w:t>
      </w:r>
      <w:r w:rsidR="00C12EC0" w:rsidRPr="006A3158">
        <w:rPr>
          <w:rFonts w:ascii="Times New Roman" w:hAnsi="Times New Roman" w:cs="Times New Roman"/>
          <w:i/>
          <w:sz w:val="28"/>
          <w:szCs w:val="24"/>
          <w:u w:val="single"/>
        </w:rPr>
        <w:t>а</w:t>
      </w:r>
      <w:r w:rsidR="001307F8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эффективности</w:t>
      </w:r>
      <w:r w:rsidR="00BB0F70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деятельности</w:t>
      </w:r>
      <w:r w:rsidR="00C12EC0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муниципальных</w:t>
      </w:r>
      <w:r w:rsidR="00BB0F70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заказчиков</w:t>
      </w:r>
      <w:r w:rsidR="00C12EC0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заказчиков</w:t>
      </w:r>
      <w:r w:rsidR="001307F8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66A78" w:rsidRPr="006A3158">
        <w:rPr>
          <w:rFonts w:ascii="Times New Roman" w:hAnsi="Times New Roman" w:cs="Times New Roman"/>
          <w:i/>
          <w:sz w:val="28"/>
          <w:szCs w:val="24"/>
          <w:u w:val="single"/>
        </w:rPr>
        <w:t>городского</w:t>
      </w:r>
      <w:r w:rsidR="00693FE7" w:rsidRPr="006A3158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округа «город Якутск»</w:t>
      </w:r>
    </w:p>
    <w:p w:rsidR="001307F8" w:rsidRPr="00AF1040" w:rsidRDefault="00C23D0E" w:rsidP="00CE35D3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58">
        <w:rPr>
          <w:rFonts w:ascii="Times New Roman" w:hAnsi="Times New Roman" w:cs="Times New Roman"/>
          <w:sz w:val="28"/>
          <w:szCs w:val="28"/>
        </w:rPr>
        <w:t>Показатель комплексной оценки эффективности</w:t>
      </w:r>
      <w:r w:rsidR="00BB0F70" w:rsidRPr="006A3158">
        <w:rPr>
          <w:rFonts w:ascii="Times New Roman" w:hAnsi="Times New Roman" w:cs="Times New Roman"/>
          <w:sz w:val="28"/>
          <w:szCs w:val="28"/>
        </w:rPr>
        <w:t xml:space="preserve"> деятельности заказчиков </w:t>
      </w:r>
      <w:r w:rsidR="00C66A78" w:rsidRPr="006A3158">
        <w:rPr>
          <w:rFonts w:ascii="Times New Roman" w:hAnsi="Times New Roman" w:cs="Times New Roman"/>
          <w:sz w:val="28"/>
          <w:szCs w:val="28"/>
        </w:rPr>
        <w:t>городского</w:t>
      </w:r>
      <w:r w:rsidR="00BB0F70" w:rsidRPr="006A3158"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="00693FE7" w:rsidRPr="006A3158">
        <w:rPr>
          <w:rFonts w:ascii="Times New Roman" w:hAnsi="Times New Roman" w:cs="Times New Roman"/>
          <w:sz w:val="28"/>
          <w:szCs w:val="28"/>
        </w:rPr>
        <w:t>г</w:t>
      </w:r>
      <w:r w:rsidR="00BB0F70" w:rsidRPr="006A3158">
        <w:rPr>
          <w:rFonts w:ascii="Times New Roman" w:hAnsi="Times New Roman" w:cs="Times New Roman"/>
          <w:sz w:val="28"/>
          <w:szCs w:val="28"/>
        </w:rPr>
        <w:t>ород Якутск»</w:t>
      </w:r>
      <w:r w:rsidRPr="006A3158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6A3158">
        <w:rPr>
          <w:rFonts w:ascii="Times New Roman" w:hAnsi="Times New Roman" w:cs="Times New Roman"/>
          <w:sz w:val="28"/>
          <w:szCs w:val="28"/>
        </w:rPr>
        <w:t>рассчитывается</w:t>
      </w:r>
      <w:r w:rsidRPr="006A3158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6A3158">
        <w:rPr>
          <w:rFonts w:ascii="Times New Roman" w:hAnsi="Times New Roman" w:cs="Times New Roman"/>
          <w:sz w:val="28"/>
          <w:szCs w:val="28"/>
        </w:rPr>
        <w:t>п</w:t>
      </w:r>
      <w:r w:rsidRPr="006A3158">
        <w:rPr>
          <w:rFonts w:ascii="Times New Roman" w:hAnsi="Times New Roman" w:cs="Times New Roman"/>
          <w:sz w:val="28"/>
          <w:szCs w:val="28"/>
        </w:rPr>
        <w:t>утем суммирования значений показателя соблюдения законодательства при осуществлении закупок</w:t>
      </w:r>
      <w:r w:rsidR="007564E5" w:rsidRPr="006A3158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C137B8" w:rsidRPr="006A3158">
        <w:rPr>
          <w:rFonts w:ascii="Times New Roman" w:hAnsi="Times New Roman" w:cs="Times New Roman"/>
          <w:sz w:val="28"/>
          <w:szCs w:val="28"/>
        </w:rPr>
        <w:t>ей</w:t>
      </w:r>
      <w:r w:rsidR="007564E5" w:rsidRPr="006A3158">
        <w:rPr>
          <w:rFonts w:ascii="Times New Roman" w:hAnsi="Times New Roman" w:cs="Times New Roman"/>
          <w:sz w:val="28"/>
          <w:szCs w:val="28"/>
        </w:rPr>
        <w:t xml:space="preserve"> эффективности исполнения контракта. </w:t>
      </w:r>
      <w:r w:rsidR="008D12BE" w:rsidRPr="006A3158">
        <w:rPr>
          <w:rFonts w:ascii="Times New Roman" w:hAnsi="Times New Roman" w:cs="Times New Roman"/>
          <w:sz w:val="28"/>
          <w:szCs w:val="28"/>
        </w:rPr>
        <w:t>Оценка</w:t>
      </w:r>
      <w:r w:rsidR="001307F8" w:rsidRPr="006A3158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6A3158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7564E5" w:rsidRPr="00AF1040">
        <w:rPr>
          <w:rFonts w:ascii="Times New Roman" w:hAnsi="Times New Roman" w:cs="Times New Roman"/>
          <w:sz w:val="28"/>
          <w:szCs w:val="28"/>
        </w:rPr>
        <w:t xml:space="preserve">показателю </w:t>
      </w:r>
      <w:r w:rsidR="00034D5C" w:rsidRPr="00AF1040">
        <w:rPr>
          <w:rFonts w:ascii="Times New Roman" w:hAnsi="Times New Roman" w:cs="Times New Roman"/>
          <w:sz w:val="28"/>
          <w:szCs w:val="28"/>
        </w:rPr>
        <w:t>–</w:t>
      </w:r>
      <w:r w:rsidR="007564E5" w:rsidRPr="00AF1040">
        <w:rPr>
          <w:rFonts w:ascii="Times New Roman" w:hAnsi="Times New Roman" w:cs="Times New Roman"/>
          <w:sz w:val="28"/>
          <w:szCs w:val="28"/>
        </w:rPr>
        <w:t xml:space="preserve"> </w:t>
      </w:r>
      <w:r w:rsidR="00034D5C" w:rsidRPr="00AF1040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1307F8" w:rsidRPr="00AF1040">
        <w:rPr>
          <w:rFonts w:ascii="Times New Roman" w:hAnsi="Times New Roman" w:cs="Times New Roman"/>
          <w:sz w:val="28"/>
          <w:szCs w:val="28"/>
        </w:rPr>
        <w:t xml:space="preserve">эффективная. </w:t>
      </w:r>
    </w:p>
    <w:p w:rsidR="00095A2E" w:rsidRPr="00AF1040" w:rsidRDefault="00095A2E" w:rsidP="00E7501E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 w:cs="Times New Roman"/>
          <w:sz w:val="28"/>
          <w:szCs w:val="28"/>
        </w:rPr>
        <w:t>Выводы</w:t>
      </w:r>
      <w:r w:rsidR="008D6580" w:rsidRPr="00AF1040">
        <w:rPr>
          <w:rFonts w:ascii="Times New Roman" w:hAnsi="Times New Roman" w:cs="Times New Roman"/>
          <w:sz w:val="28"/>
          <w:szCs w:val="28"/>
        </w:rPr>
        <w:t xml:space="preserve"> о результатах мониторинга закупок для</w:t>
      </w:r>
      <w:r w:rsidR="00C137B8" w:rsidRPr="00AF1040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8D6580" w:rsidRPr="00AF1040">
        <w:rPr>
          <w:rFonts w:ascii="Times New Roman" w:hAnsi="Times New Roman" w:cs="Times New Roman"/>
          <w:sz w:val="28"/>
          <w:szCs w:val="28"/>
        </w:rPr>
        <w:t xml:space="preserve"> муниципальных нужд за 20</w:t>
      </w:r>
      <w:r w:rsidR="00E7501E" w:rsidRPr="00AF1040">
        <w:rPr>
          <w:rFonts w:ascii="Times New Roman" w:hAnsi="Times New Roman" w:cs="Times New Roman"/>
          <w:sz w:val="28"/>
          <w:szCs w:val="28"/>
        </w:rPr>
        <w:t>20</w:t>
      </w:r>
      <w:r w:rsidR="008D6580" w:rsidRPr="00AF1040">
        <w:rPr>
          <w:rFonts w:ascii="Times New Roman" w:hAnsi="Times New Roman" w:cs="Times New Roman"/>
          <w:sz w:val="28"/>
          <w:szCs w:val="28"/>
        </w:rPr>
        <w:t>год</w:t>
      </w:r>
      <w:r w:rsidR="00C137B8" w:rsidRPr="00AF1040">
        <w:rPr>
          <w:rFonts w:ascii="Times New Roman" w:hAnsi="Times New Roman" w:cs="Times New Roman"/>
          <w:sz w:val="28"/>
          <w:szCs w:val="28"/>
        </w:rPr>
        <w:t>:</w:t>
      </w:r>
    </w:p>
    <w:p w:rsidR="00095A2E" w:rsidRPr="00AF1040" w:rsidRDefault="00AF1040" w:rsidP="00086AA3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 w:cs="Times New Roman"/>
          <w:sz w:val="28"/>
          <w:szCs w:val="28"/>
        </w:rPr>
        <w:t>П</w:t>
      </w:r>
      <w:r w:rsidR="008D12BE" w:rsidRPr="00AF1040">
        <w:rPr>
          <w:rFonts w:ascii="Times New Roman" w:hAnsi="Times New Roman" w:cs="Times New Roman"/>
          <w:sz w:val="28"/>
          <w:szCs w:val="28"/>
        </w:rPr>
        <w:t xml:space="preserve">реобладающим способом определения поставщиков (подрядчиков, исполнителей) при осуществлении закупок в городском округе «город Якутск» является электронный аукцион. Доля электронных аукционов составляет </w:t>
      </w:r>
      <w:r w:rsidRPr="00AF1040">
        <w:rPr>
          <w:rFonts w:ascii="Times New Roman" w:hAnsi="Times New Roman" w:cs="Times New Roman"/>
          <w:sz w:val="28"/>
          <w:szCs w:val="28"/>
        </w:rPr>
        <w:t>80,1</w:t>
      </w:r>
      <w:r w:rsidR="008D12BE" w:rsidRPr="00AF1040">
        <w:rPr>
          <w:rFonts w:ascii="Times New Roman" w:hAnsi="Times New Roman" w:cs="Times New Roman"/>
          <w:sz w:val="28"/>
          <w:szCs w:val="28"/>
        </w:rPr>
        <w:t>% от общего количества размещенных в единой информационной системе извещений.</w:t>
      </w:r>
    </w:p>
    <w:p w:rsidR="00AF1040" w:rsidRPr="00AF1040" w:rsidRDefault="00AF1040" w:rsidP="00086AA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 w:cs="Times New Roman"/>
          <w:sz w:val="28"/>
          <w:szCs w:val="28"/>
        </w:rPr>
        <w:t xml:space="preserve">Показатель планирования закупок является низко эффективным, необходимо усилить работу в части планирования, путем повышения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 Также необходимо рекомендовать контрактным управляющим, заказчикам внести изменения в планы закупок и планы-графики в части корректировки планируемых сроков размещения закупок. </w:t>
      </w:r>
    </w:p>
    <w:p w:rsidR="00AF1040" w:rsidRPr="00AF1040" w:rsidRDefault="00AF1040" w:rsidP="00086AA3">
      <w:pPr>
        <w:pStyle w:val="a3"/>
        <w:numPr>
          <w:ilvl w:val="0"/>
          <w:numId w:val="14"/>
        </w:numPr>
        <w:tabs>
          <w:tab w:val="left" w:pos="567"/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40">
        <w:rPr>
          <w:rFonts w:ascii="Times New Roman" w:hAnsi="Times New Roman" w:cs="Times New Roman"/>
          <w:sz w:val="28"/>
          <w:szCs w:val="28"/>
        </w:rPr>
        <w:t>Централизация закупок в целях сокращения временных затрат на подготовку документации и повышение привлекательности за счет укрупнения. Для этого: проведение унификации начальных условий (техническое описание потребительских свойств, совместная проработка начальной (максимальной) цены, типовой текст контракта, осуществление совместного планирования закупок).</w:t>
      </w:r>
    </w:p>
    <w:p w:rsidR="00E74492" w:rsidRDefault="00E74492" w:rsidP="00AF104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ED9" w:rsidRPr="003F31F0" w:rsidRDefault="00E70ED9" w:rsidP="00E70ED9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F33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С.Д. Антонова</w:t>
      </w:r>
    </w:p>
    <w:p w:rsidR="00086AA3" w:rsidRPr="00086AA3" w:rsidRDefault="00086AA3" w:rsidP="00E70ED9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AA3" w:rsidRPr="00086AA3" w:rsidSect="00EE26A1">
      <w:pgSz w:w="11906" w:h="16838" w:code="9"/>
      <w:pgMar w:top="79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361"/>
    <w:multiLevelType w:val="hybridMultilevel"/>
    <w:tmpl w:val="FF38A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3B0DF2"/>
    <w:multiLevelType w:val="hybridMultilevel"/>
    <w:tmpl w:val="3D3E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7E98"/>
    <w:multiLevelType w:val="hybridMultilevel"/>
    <w:tmpl w:val="C6E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FA6"/>
    <w:multiLevelType w:val="multilevel"/>
    <w:tmpl w:val="88E8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FD13DE"/>
    <w:multiLevelType w:val="hybridMultilevel"/>
    <w:tmpl w:val="7CECE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05D55"/>
    <w:multiLevelType w:val="hybridMultilevel"/>
    <w:tmpl w:val="F25E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2172E"/>
    <w:multiLevelType w:val="hybridMultilevel"/>
    <w:tmpl w:val="DD7C775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56A537C"/>
    <w:multiLevelType w:val="hybridMultilevel"/>
    <w:tmpl w:val="FE64E994"/>
    <w:lvl w:ilvl="0" w:tplc="7FF411EE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302C2E"/>
    <w:multiLevelType w:val="multilevel"/>
    <w:tmpl w:val="21505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  <w:u w:val="none"/>
      </w:rPr>
    </w:lvl>
  </w:abstractNum>
  <w:abstractNum w:abstractNumId="12" w15:restartNumberingAfterBreak="0">
    <w:nsid w:val="76493048"/>
    <w:multiLevelType w:val="hybridMultilevel"/>
    <w:tmpl w:val="576C45CA"/>
    <w:lvl w:ilvl="0" w:tplc="5E5C5D28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F73E0"/>
    <w:multiLevelType w:val="hybridMultilevel"/>
    <w:tmpl w:val="729C52AC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F"/>
    <w:rsid w:val="000004F0"/>
    <w:rsid w:val="00025A9A"/>
    <w:rsid w:val="0003357A"/>
    <w:rsid w:val="00034D5C"/>
    <w:rsid w:val="0003667D"/>
    <w:rsid w:val="000475E4"/>
    <w:rsid w:val="00051AF0"/>
    <w:rsid w:val="000535DC"/>
    <w:rsid w:val="00056C39"/>
    <w:rsid w:val="00083452"/>
    <w:rsid w:val="00086AA3"/>
    <w:rsid w:val="00093408"/>
    <w:rsid w:val="00095A2E"/>
    <w:rsid w:val="000A1D49"/>
    <w:rsid w:val="000A40E7"/>
    <w:rsid w:val="000B3493"/>
    <w:rsid w:val="000C01ED"/>
    <w:rsid w:val="000C34F5"/>
    <w:rsid w:val="000C5ACC"/>
    <w:rsid w:val="000D09FD"/>
    <w:rsid w:val="000F41AB"/>
    <w:rsid w:val="001043E6"/>
    <w:rsid w:val="00116378"/>
    <w:rsid w:val="0012319E"/>
    <w:rsid w:val="001307F8"/>
    <w:rsid w:val="00132A41"/>
    <w:rsid w:val="00136DBF"/>
    <w:rsid w:val="001407EC"/>
    <w:rsid w:val="00150C4C"/>
    <w:rsid w:val="00151D19"/>
    <w:rsid w:val="00156FAB"/>
    <w:rsid w:val="00162F57"/>
    <w:rsid w:val="00184043"/>
    <w:rsid w:val="00185682"/>
    <w:rsid w:val="00185C4E"/>
    <w:rsid w:val="001964A1"/>
    <w:rsid w:val="001A63B5"/>
    <w:rsid w:val="001B17FB"/>
    <w:rsid w:val="001B4729"/>
    <w:rsid w:val="001D5AC1"/>
    <w:rsid w:val="001E4A8A"/>
    <w:rsid w:val="001E6F9C"/>
    <w:rsid w:val="001F42CA"/>
    <w:rsid w:val="001F58E9"/>
    <w:rsid w:val="00214352"/>
    <w:rsid w:val="00222927"/>
    <w:rsid w:val="00225E74"/>
    <w:rsid w:val="00240A87"/>
    <w:rsid w:val="002432A0"/>
    <w:rsid w:val="00243358"/>
    <w:rsid w:val="0025756F"/>
    <w:rsid w:val="00257CA2"/>
    <w:rsid w:val="00260FB6"/>
    <w:rsid w:val="0026398E"/>
    <w:rsid w:val="00265A19"/>
    <w:rsid w:val="002825DE"/>
    <w:rsid w:val="0028533F"/>
    <w:rsid w:val="0028642D"/>
    <w:rsid w:val="00291910"/>
    <w:rsid w:val="00293293"/>
    <w:rsid w:val="002A772B"/>
    <w:rsid w:val="002C678C"/>
    <w:rsid w:val="002D1905"/>
    <w:rsid w:val="002D2C6F"/>
    <w:rsid w:val="002D3381"/>
    <w:rsid w:val="002E0C58"/>
    <w:rsid w:val="002E43A8"/>
    <w:rsid w:val="002E50E0"/>
    <w:rsid w:val="002E775F"/>
    <w:rsid w:val="002F106C"/>
    <w:rsid w:val="00304DC5"/>
    <w:rsid w:val="00306588"/>
    <w:rsid w:val="00312F2B"/>
    <w:rsid w:val="00350998"/>
    <w:rsid w:val="00362527"/>
    <w:rsid w:val="00395F0C"/>
    <w:rsid w:val="003973BB"/>
    <w:rsid w:val="003A11DD"/>
    <w:rsid w:val="003A6AF1"/>
    <w:rsid w:val="003A7F10"/>
    <w:rsid w:val="003B0D85"/>
    <w:rsid w:val="003B4AFD"/>
    <w:rsid w:val="003C0F4C"/>
    <w:rsid w:val="003D272E"/>
    <w:rsid w:val="003D7770"/>
    <w:rsid w:val="003F2578"/>
    <w:rsid w:val="003F31F0"/>
    <w:rsid w:val="00401A1B"/>
    <w:rsid w:val="00404AB0"/>
    <w:rsid w:val="00406A2D"/>
    <w:rsid w:val="00407161"/>
    <w:rsid w:val="00424806"/>
    <w:rsid w:val="00430862"/>
    <w:rsid w:val="004346D5"/>
    <w:rsid w:val="00434BD5"/>
    <w:rsid w:val="00437B73"/>
    <w:rsid w:val="00446337"/>
    <w:rsid w:val="004473FE"/>
    <w:rsid w:val="00455D47"/>
    <w:rsid w:val="00486EB0"/>
    <w:rsid w:val="00494C83"/>
    <w:rsid w:val="004B12E4"/>
    <w:rsid w:val="004B1995"/>
    <w:rsid w:val="004E18AE"/>
    <w:rsid w:val="004E3005"/>
    <w:rsid w:val="00507D74"/>
    <w:rsid w:val="0051338E"/>
    <w:rsid w:val="00533B92"/>
    <w:rsid w:val="00536C5D"/>
    <w:rsid w:val="00564A40"/>
    <w:rsid w:val="005668EA"/>
    <w:rsid w:val="00586F24"/>
    <w:rsid w:val="0059388D"/>
    <w:rsid w:val="005A5DA2"/>
    <w:rsid w:val="005C6834"/>
    <w:rsid w:val="005E14FF"/>
    <w:rsid w:val="005E430E"/>
    <w:rsid w:val="005F24E0"/>
    <w:rsid w:val="005F3378"/>
    <w:rsid w:val="005F50FE"/>
    <w:rsid w:val="005F7A48"/>
    <w:rsid w:val="006139AF"/>
    <w:rsid w:val="00650B65"/>
    <w:rsid w:val="00673FC3"/>
    <w:rsid w:val="00685D4B"/>
    <w:rsid w:val="006917BA"/>
    <w:rsid w:val="00693FE7"/>
    <w:rsid w:val="00696D27"/>
    <w:rsid w:val="00697407"/>
    <w:rsid w:val="006A3158"/>
    <w:rsid w:val="006B4AA2"/>
    <w:rsid w:val="006C0708"/>
    <w:rsid w:val="006C1371"/>
    <w:rsid w:val="006C22D0"/>
    <w:rsid w:val="006E314A"/>
    <w:rsid w:val="00704E70"/>
    <w:rsid w:val="00717CB7"/>
    <w:rsid w:val="007311EA"/>
    <w:rsid w:val="00732E70"/>
    <w:rsid w:val="0073749A"/>
    <w:rsid w:val="00744E8A"/>
    <w:rsid w:val="00751240"/>
    <w:rsid w:val="007564E5"/>
    <w:rsid w:val="00761F3F"/>
    <w:rsid w:val="0076769F"/>
    <w:rsid w:val="007741D6"/>
    <w:rsid w:val="007772A7"/>
    <w:rsid w:val="007934DC"/>
    <w:rsid w:val="007946FB"/>
    <w:rsid w:val="007966FB"/>
    <w:rsid w:val="007D2E00"/>
    <w:rsid w:val="007D3601"/>
    <w:rsid w:val="007E3366"/>
    <w:rsid w:val="007E4DFE"/>
    <w:rsid w:val="00806EDD"/>
    <w:rsid w:val="008106D1"/>
    <w:rsid w:val="00816B82"/>
    <w:rsid w:val="008401B5"/>
    <w:rsid w:val="00845C83"/>
    <w:rsid w:val="00851B25"/>
    <w:rsid w:val="008556A3"/>
    <w:rsid w:val="00862EF7"/>
    <w:rsid w:val="00870B27"/>
    <w:rsid w:val="00885966"/>
    <w:rsid w:val="00891784"/>
    <w:rsid w:val="008A33ED"/>
    <w:rsid w:val="008C6339"/>
    <w:rsid w:val="008D12BE"/>
    <w:rsid w:val="008D6580"/>
    <w:rsid w:val="00906F2F"/>
    <w:rsid w:val="00926689"/>
    <w:rsid w:val="009351FA"/>
    <w:rsid w:val="00935460"/>
    <w:rsid w:val="009459A3"/>
    <w:rsid w:val="00961F4F"/>
    <w:rsid w:val="0097570B"/>
    <w:rsid w:val="00977456"/>
    <w:rsid w:val="00977DDD"/>
    <w:rsid w:val="00995C55"/>
    <w:rsid w:val="00997C24"/>
    <w:rsid w:val="009A218D"/>
    <w:rsid w:val="009A5BF7"/>
    <w:rsid w:val="009A6075"/>
    <w:rsid w:val="009B4262"/>
    <w:rsid w:val="009C1C45"/>
    <w:rsid w:val="009D2A28"/>
    <w:rsid w:val="009F7DF8"/>
    <w:rsid w:val="00A0388D"/>
    <w:rsid w:val="00A122E0"/>
    <w:rsid w:val="00A23105"/>
    <w:rsid w:val="00A41C7C"/>
    <w:rsid w:val="00A464D3"/>
    <w:rsid w:val="00A679A9"/>
    <w:rsid w:val="00A705F4"/>
    <w:rsid w:val="00A72A89"/>
    <w:rsid w:val="00A75A53"/>
    <w:rsid w:val="00A80811"/>
    <w:rsid w:val="00AB3D73"/>
    <w:rsid w:val="00AD25EA"/>
    <w:rsid w:val="00AE322A"/>
    <w:rsid w:val="00AE43D3"/>
    <w:rsid w:val="00AE47E9"/>
    <w:rsid w:val="00AE48B3"/>
    <w:rsid w:val="00AF1040"/>
    <w:rsid w:val="00AF6B59"/>
    <w:rsid w:val="00AF7137"/>
    <w:rsid w:val="00B02B71"/>
    <w:rsid w:val="00B0626C"/>
    <w:rsid w:val="00B13AA4"/>
    <w:rsid w:val="00B25E0A"/>
    <w:rsid w:val="00B2686A"/>
    <w:rsid w:val="00B272B9"/>
    <w:rsid w:val="00B32C9C"/>
    <w:rsid w:val="00B37099"/>
    <w:rsid w:val="00B378CF"/>
    <w:rsid w:val="00B4237B"/>
    <w:rsid w:val="00B6394E"/>
    <w:rsid w:val="00B65600"/>
    <w:rsid w:val="00B662F7"/>
    <w:rsid w:val="00B84841"/>
    <w:rsid w:val="00B936AD"/>
    <w:rsid w:val="00B94CF7"/>
    <w:rsid w:val="00BA0D51"/>
    <w:rsid w:val="00BA3B0A"/>
    <w:rsid w:val="00BB0F70"/>
    <w:rsid w:val="00BD3390"/>
    <w:rsid w:val="00BD7E4A"/>
    <w:rsid w:val="00BF3299"/>
    <w:rsid w:val="00BF6F28"/>
    <w:rsid w:val="00C071CD"/>
    <w:rsid w:val="00C12EC0"/>
    <w:rsid w:val="00C137B8"/>
    <w:rsid w:val="00C14CC6"/>
    <w:rsid w:val="00C17F40"/>
    <w:rsid w:val="00C23870"/>
    <w:rsid w:val="00C23D0E"/>
    <w:rsid w:val="00C2482A"/>
    <w:rsid w:val="00C26329"/>
    <w:rsid w:val="00C37051"/>
    <w:rsid w:val="00C378CD"/>
    <w:rsid w:val="00C402EB"/>
    <w:rsid w:val="00C4088E"/>
    <w:rsid w:val="00C4381D"/>
    <w:rsid w:val="00C461CB"/>
    <w:rsid w:val="00C46516"/>
    <w:rsid w:val="00C6170F"/>
    <w:rsid w:val="00C66A78"/>
    <w:rsid w:val="00C7185C"/>
    <w:rsid w:val="00C82296"/>
    <w:rsid w:val="00C82661"/>
    <w:rsid w:val="00C93311"/>
    <w:rsid w:val="00CA105B"/>
    <w:rsid w:val="00CC16A0"/>
    <w:rsid w:val="00CC2CC7"/>
    <w:rsid w:val="00CD6B24"/>
    <w:rsid w:val="00CE35D3"/>
    <w:rsid w:val="00CF7F38"/>
    <w:rsid w:val="00D07891"/>
    <w:rsid w:val="00D14CE3"/>
    <w:rsid w:val="00D31417"/>
    <w:rsid w:val="00D378E5"/>
    <w:rsid w:val="00D52FE1"/>
    <w:rsid w:val="00D7018E"/>
    <w:rsid w:val="00D83D61"/>
    <w:rsid w:val="00D9413A"/>
    <w:rsid w:val="00DB1894"/>
    <w:rsid w:val="00DB602E"/>
    <w:rsid w:val="00DB7D5E"/>
    <w:rsid w:val="00DC0160"/>
    <w:rsid w:val="00DC7640"/>
    <w:rsid w:val="00DE0D8D"/>
    <w:rsid w:val="00DE144C"/>
    <w:rsid w:val="00DE1A99"/>
    <w:rsid w:val="00DE3378"/>
    <w:rsid w:val="00DE4E48"/>
    <w:rsid w:val="00DF1ACF"/>
    <w:rsid w:val="00DF3710"/>
    <w:rsid w:val="00DF3B04"/>
    <w:rsid w:val="00DF68EB"/>
    <w:rsid w:val="00E1797F"/>
    <w:rsid w:val="00E22EB2"/>
    <w:rsid w:val="00E6172E"/>
    <w:rsid w:val="00E62839"/>
    <w:rsid w:val="00E64B50"/>
    <w:rsid w:val="00E66118"/>
    <w:rsid w:val="00E70ED9"/>
    <w:rsid w:val="00E74492"/>
    <w:rsid w:val="00E7501E"/>
    <w:rsid w:val="00E80605"/>
    <w:rsid w:val="00E8074E"/>
    <w:rsid w:val="00E8319A"/>
    <w:rsid w:val="00E84648"/>
    <w:rsid w:val="00EA1E5D"/>
    <w:rsid w:val="00EA65AC"/>
    <w:rsid w:val="00EE108C"/>
    <w:rsid w:val="00EE26A1"/>
    <w:rsid w:val="00EE7F2A"/>
    <w:rsid w:val="00EF56D0"/>
    <w:rsid w:val="00F00A36"/>
    <w:rsid w:val="00F17C9B"/>
    <w:rsid w:val="00F236D7"/>
    <w:rsid w:val="00F24FAD"/>
    <w:rsid w:val="00F25CF8"/>
    <w:rsid w:val="00F3740A"/>
    <w:rsid w:val="00F40593"/>
    <w:rsid w:val="00F4370B"/>
    <w:rsid w:val="00F45A69"/>
    <w:rsid w:val="00F6566F"/>
    <w:rsid w:val="00F72D5C"/>
    <w:rsid w:val="00F852C2"/>
    <w:rsid w:val="00F86FB6"/>
    <w:rsid w:val="00F95824"/>
    <w:rsid w:val="00F96C8A"/>
    <w:rsid w:val="00FA64DE"/>
    <w:rsid w:val="00FA75DA"/>
    <w:rsid w:val="00FB2770"/>
    <w:rsid w:val="00FB42F2"/>
    <w:rsid w:val="00FE6F7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9FB8-B656-4524-9769-F791AA3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AB"/>
    <w:pPr>
      <w:ind w:left="720"/>
      <w:contextualSpacing/>
    </w:pPr>
  </w:style>
  <w:style w:type="table" w:styleId="a4">
    <w:name w:val="Table Grid"/>
    <w:basedOn w:val="a1"/>
    <w:uiPriority w:val="39"/>
    <w:rsid w:val="0079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718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7185C"/>
  </w:style>
  <w:style w:type="character" w:styleId="a7">
    <w:name w:val="Hyperlink"/>
    <w:basedOn w:val="a0"/>
    <w:uiPriority w:val="99"/>
    <w:unhideWhenUsed/>
    <w:rsid w:val="00DC76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Desktop\&#1050;&#1085;&#1080;&#1075;&#1072;1%20.08.1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Desktop\&#1054;&#1090;&#1095;&#1077;&#1090;\&#1086;&#1090;&#1095;&#1077;&#1090;%20&#1087;&#1086;%20&#1084;&#1086;&#1085;&#1080;&#1090;&#1086;&#1088;&#1080;&#1085;&#1075;%20&#1089;&#1072;&#1081;&#1090;\&#1053;&#1086;&#1074;&#1072;&#1103;%20&#1087;&#1072;&#1087;&#1082;&#1072;\&#1088;&#1072;&#1089;&#1095;&#1077;&#1090;&#1085;&#1099;&#1077;%20&#1076;&#1072;&#1085;&#1085;&#1099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Экономия бюджетных средств по проведенным процедурам, в млн.руб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.</a:t>
            </a:r>
          </a:p>
        </c:rich>
      </c:tx>
      <c:layout>
        <c:manualLayout>
          <c:xMode val="edge"/>
          <c:yMode val="edge"/>
          <c:x val="0.16804381767391613"/>
          <c:y val="1.9047619047619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79938906400224"/>
          <c:y val="0.23448412698412699"/>
          <c:w val="0.76063251753499905"/>
          <c:h val="0.53578802649668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2019 г.</c:v>
                </c:pt>
                <c:pt idx="1">
                  <c:v>2020 г.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283.10000000000002</c:v>
                </c:pt>
                <c:pt idx="1">
                  <c:v>299.3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1F-48DF-BA8B-02D6052AB7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907160"/>
        <c:axId val="171907944"/>
      </c:barChart>
      <c:catAx>
        <c:axId val="171907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907944"/>
        <c:crosses val="autoZero"/>
        <c:auto val="1"/>
        <c:lblAlgn val="ctr"/>
        <c:lblOffset val="100"/>
        <c:noMultiLvlLbl val="0"/>
      </c:catAx>
      <c:valAx>
        <c:axId val="171907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907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Структура закупок в разрезе способов определения поставщика (подрядчика, исполнителя) 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A1-47F8-A8C3-7E7BC29C76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A1-47F8-A8C3-7E7BC29C76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A1-47F8-A8C3-7E7BC29C76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A1-47F8-A8C3-7E7BC29C7637}"/>
              </c:ext>
            </c:extLst>
          </c:dPt>
          <c:dLbls>
            <c:dLbl>
              <c:idx val="0"/>
              <c:layout>
                <c:manualLayout>
                  <c:x val="9.9441907661085738E-2"/>
                  <c:y val="-0.152207001522070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A1-47F8-A8C3-7E7BC29C7637}"/>
                </c:ext>
              </c:extLst>
            </c:dLbl>
            <c:dLbl>
              <c:idx val="1"/>
              <c:layout>
                <c:manualLayout>
                  <c:x val="8.0568239472349062E-2"/>
                  <c:y val="-0.2142314744903462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A1-47F8-A8C3-7E7BC29C7637}"/>
                </c:ext>
              </c:extLst>
            </c:dLbl>
            <c:dLbl>
              <c:idx val="2"/>
              <c:layout>
                <c:manualLayout>
                  <c:x val="9.5383054287163871E-2"/>
                  <c:y val="-2.130898021308980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A1-47F8-A8C3-7E7BC29C7637}"/>
                </c:ext>
              </c:extLst>
            </c:dLbl>
            <c:dLbl>
              <c:idx val="3"/>
              <c:layout>
                <c:manualLayout>
                  <c:x val="-9.5383054287163871E-2"/>
                  <c:y val="-7.91476407914764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A1-47F8-A8C3-7E7BC29C763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(Лист1!$B$15:$B$17,Лист1!$B$19)</c:f>
              <c:strCache>
                <c:ptCount val="4"/>
                <c:pt idx="0">
                  <c:v>Электронный аукцион</c:v>
                </c:pt>
                <c:pt idx="1">
                  <c:v>Конкурсы</c:v>
                </c:pt>
                <c:pt idx="2">
                  <c:v>Запрос котировок в ЭФ</c:v>
                </c:pt>
                <c:pt idx="3">
                  <c:v>Закупки у единственного поставщика</c:v>
                </c:pt>
              </c:strCache>
            </c:strRef>
          </c:cat>
          <c:val>
            <c:numRef>
              <c:f>(Лист1!$C$15:$C$17,Лист1!$C$19)</c:f>
              <c:numCache>
                <c:formatCode>General</c:formatCode>
                <c:ptCount val="4"/>
                <c:pt idx="0">
                  <c:v>711</c:v>
                </c:pt>
                <c:pt idx="1">
                  <c:v>117</c:v>
                </c:pt>
                <c:pt idx="2">
                  <c:v>59</c:v>
                </c:pt>
                <c:pt idx="3" formatCode="#,##0">
                  <c:v>1287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2A1-47F8-A8C3-7E7BC29C7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60050655767E-2"/>
          <c:y val="0.89992353695514093"/>
          <c:w val="0.89999992010131158"/>
          <c:h val="8.181162286221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размещенных закупок за аналогичный период 2019 г. и 2020 г. 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862</c:v>
                </c:pt>
                <c:pt idx="1">
                  <c:v>160</c:v>
                </c:pt>
                <c:pt idx="2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37-433E-B7AC-E8CE1A73EF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711</c:v>
                </c:pt>
                <c:pt idx="1">
                  <c:v>117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37-433E-B7AC-E8CE1A73EF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907552"/>
        <c:axId val="176331848"/>
      </c:barChart>
      <c:catAx>
        <c:axId val="17190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331848"/>
        <c:crosses val="autoZero"/>
        <c:auto val="1"/>
        <c:lblAlgn val="ctr"/>
        <c:lblOffset val="100"/>
        <c:noMultiLvlLbl val="0"/>
      </c:catAx>
      <c:valAx>
        <c:axId val="176331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9075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992203180484793"/>
          <c:y val="0.89761205469151051"/>
          <c:w val="0.16545005403736299"/>
          <c:h val="6.19839049044489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расторгнутых котрактов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Лист1!$D$2:$D$4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123</c:v>
                </c:pt>
                <c:pt idx="1">
                  <c:v>280</c:v>
                </c:pt>
                <c:pt idx="2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36-497B-96F6-D291FE7EB2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7662959"/>
        <c:axId val="2007655055"/>
      </c:barChart>
      <c:catAx>
        <c:axId val="200766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7655055"/>
        <c:crosses val="autoZero"/>
        <c:auto val="1"/>
        <c:lblAlgn val="ctr"/>
        <c:lblOffset val="100"/>
        <c:noMultiLvlLbl val="0"/>
      </c:catAx>
      <c:valAx>
        <c:axId val="2007655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766295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F0B7-8CC6-44B7-A3B0-ED1B822A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Иванова</dc:creator>
  <cp:keywords/>
  <dc:description/>
  <cp:lastModifiedBy>Майя М. Сивцева</cp:lastModifiedBy>
  <cp:revision>2</cp:revision>
  <cp:lastPrinted>2021-10-14T07:50:00Z</cp:lastPrinted>
  <dcterms:created xsi:type="dcterms:W3CDTF">2021-10-14T07:51:00Z</dcterms:created>
  <dcterms:modified xsi:type="dcterms:W3CDTF">2021-10-14T07:51:00Z</dcterms:modified>
</cp:coreProperties>
</file>